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16A1" w14:textId="77777777" w:rsidR="008B079A" w:rsidRDefault="00A158EA" w:rsidP="007B2F3D">
      <w:r w:rsidRPr="00CE4F56">
        <w:rPr>
          <w:noProof/>
        </w:rPr>
        <w:drawing>
          <wp:inline distT="0" distB="0" distL="0" distR="0" wp14:anchorId="44542537" wp14:editId="182F1474">
            <wp:extent cx="1181100" cy="1115098"/>
            <wp:effectExtent l="0" t="0" r="0" b="8890"/>
            <wp:docPr id="2" name="Picture 2" descr="JuniorRegionals_final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Regionals_final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13" cy="11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2D2B" w14:textId="56DC9BE9" w:rsidR="00A158EA" w:rsidRPr="008B079A" w:rsidRDefault="00A158EA" w:rsidP="008B079A">
      <w:r w:rsidRPr="00A158EA">
        <w:rPr>
          <w:rFonts w:ascii="RLFont Black" w:hAnsi="RLFont Black"/>
          <w:sz w:val="44"/>
        </w:rPr>
        <w:t>Junior Regional Championship</w:t>
      </w:r>
      <w:r>
        <w:rPr>
          <w:rFonts w:ascii="RLFont Black" w:hAnsi="RLFont Black"/>
          <w:sz w:val="44"/>
        </w:rPr>
        <w:t>s</w:t>
      </w:r>
    </w:p>
    <w:p w14:paraId="29F13DED" w14:textId="4849FB24" w:rsidR="00A158EA" w:rsidRPr="00F147AE" w:rsidRDefault="007F14FE" w:rsidP="00F147AE">
      <w:pPr>
        <w:rPr>
          <w:rFonts w:ascii="RLFont Black" w:hAnsi="RLFont Black"/>
          <w:sz w:val="28"/>
          <w:szCs w:val="28"/>
        </w:rPr>
      </w:pPr>
      <w:r w:rsidRPr="008B079A">
        <w:rPr>
          <w:rFonts w:ascii="RLFont Black" w:hAnsi="RLFont Black"/>
          <w:sz w:val="28"/>
          <w:szCs w:val="28"/>
        </w:rPr>
        <w:t>Marquee Tent</w:t>
      </w:r>
      <w:r w:rsidR="00A158EA" w:rsidRPr="008B079A">
        <w:rPr>
          <w:rFonts w:ascii="RLFont Black" w:hAnsi="RLFont Black"/>
          <w:sz w:val="28"/>
          <w:szCs w:val="28"/>
        </w:rPr>
        <w:t xml:space="preserve"> Hire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5587"/>
      </w:tblGrid>
      <w:tr w:rsidR="008B079A" w14:paraId="637C27BD" w14:textId="77777777" w:rsidTr="004E2D40">
        <w:trPr>
          <w:trHeight w:val="502"/>
        </w:trPr>
        <w:tc>
          <w:tcPr>
            <w:tcW w:w="2959" w:type="dxa"/>
          </w:tcPr>
          <w:p w14:paraId="43DE1054" w14:textId="09C80A96" w:rsidR="008B079A" w:rsidRDefault="008B079A" w:rsidP="00A158EA">
            <w:pPr>
              <w:rPr>
                <w:rFonts w:ascii="RLFont Black" w:hAnsi="RLFont Black"/>
                <w:sz w:val="24"/>
              </w:rPr>
            </w:pPr>
            <w:r>
              <w:rPr>
                <w:rFonts w:ascii="RLFont Black" w:hAnsi="RLFont Black"/>
                <w:sz w:val="24"/>
              </w:rPr>
              <w:t>Region</w:t>
            </w:r>
          </w:p>
        </w:tc>
        <w:tc>
          <w:tcPr>
            <w:tcW w:w="5587" w:type="dxa"/>
          </w:tcPr>
          <w:p w14:paraId="39253557" w14:textId="77777777" w:rsidR="008B079A" w:rsidRDefault="008B079A" w:rsidP="00A158EA">
            <w:pPr>
              <w:rPr>
                <w:rFonts w:ascii="RLFont Black" w:hAnsi="RLFont Black"/>
                <w:sz w:val="24"/>
              </w:rPr>
            </w:pPr>
          </w:p>
        </w:tc>
      </w:tr>
      <w:tr w:rsidR="008B079A" w14:paraId="3726CAC0" w14:textId="77777777" w:rsidTr="004E2D40">
        <w:trPr>
          <w:trHeight w:val="502"/>
        </w:trPr>
        <w:tc>
          <w:tcPr>
            <w:tcW w:w="2959" w:type="dxa"/>
          </w:tcPr>
          <w:p w14:paraId="2D0D7566" w14:textId="7FFDC40A" w:rsidR="008B079A" w:rsidRDefault="008B079A" w:rsidP="00A158EA">
            <w:pPr>
              <w:rPr>
                <w:rFonts w:ascii="RLFont Black" w:hAnsi="RLFont Black"/>
                <w:sz w:val="24"/>
              </w:rPr>
            </w:pPr>
            <w:r>
              <w:rPr>
                <w:rFonts w:ascii="RLFont Black" w:hAnsi="RLFont Black"/>
                <w:sz w:val="24"/>
              </w:rPr>
              <w:t>Regional Coordinator</w:t>
            </w:r>
          </w:p>
        </w:tc>
        <w:tc>
          <w:tcPr>
            <w:tcW w:w="5587" w:type="dxa"/>
          </w:tcPr>
          <w:p w14:paraId="785D8791" w14:textId="77777777" w:rsidR="008B079A" w:rsidRDefault="008B079A" w:rsidP="00A158EA">
            <w:pPr>
              <w:rPr>
                <w:rFonts w:ascii="RLFont Black" w:hAnsi="RLFont Black"/>
                <w:sz w:val="24"/>
              </w:rPr>
            </w:pPr>
          </w:p>
        </w:tc>
      </w:tr>
    </w:tbl>
    <w:p w14:paraId="1E655EAD" w14:textId="2003C708" w:rsidR="008B079A" w:rsidRDefault="008B079A" w:rsidP="00A158EA">
      <w:pPr>
        <w:rPr>
          <w:rFonts w:ascii="RLFont Black" w:hAnsi="RLFont Black"/>
          <w:sz w:val="24"/>
        </w:rPr>
      </w:pPr>
    </w:p>
    <w:p w14:paraId="4BF7513A" w14:textId="5DD9B7F8" w:rsidR="00F147AE" w:rsidRDefault="00F147AE" w:rsidP="00A158EA">
      <w:pPr>
        <w:rPr>
          <w:rFonts w:ascii="RLFont Black" w:hAnsi="RLFont Black"/>
          <w:sz w:val="24"/>
        </w:rPr>
      </w:pPr>
      <w:r>
        <w:rPr>
          <w:rFonts w:ascii="RLFont Black" w:hAnsi="RLFont Black"/>
          <w:sz w:val="24"/>
        </w:rPr>
        <w:t>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08"/>
      </w:tblGrid>
      <w:tr w:rsidR="008B079A" w14:paraId="32926DAF" w14:textId="77777777" w:rsidTr="00C35F24">
        <w:trPr>
          <w:trHeight w:val="695"/>
        </w:trPr>
        <w:tc>
          <w:tcPr>
            <w:tcW w:w="2972" w:type="dxa"/>
          </w:tcPr>
          <w:p w14:paraId="2F84C0EC" w14:textId="272C9C2D" w:rsidR="008B079A" w:rsidRPr="00C21708" w:rsidRDefault="008B079A" w:rsidP="00C35F24">
            <w:pPr>
              <w:rPr>
                <w:rFonts w:ascii="RLFont Black" w:hAnsi="RLFont Black"/>
                <w:sz w:val="24"/>
              </w:rPr>
            </w:pPr>
            <w:r w:rsidRPr="00C21708">
              <w:rPr>
                <w:rFonts w:ascii="RLFont Black" w:hAnsi="RLFont Black"/>
                <w:sz w:val="24"/>
              </w:rPr>
              <w:t xml:space="preserve">Tent Sizes </w:t>
            </w:r>
          </w:p>
        </w:tc>
        <w:tc>
          <w:tcPr>
            <w:tcW w:w="5608" w:type="dxa"/>
          </w:tcPr>
          <w:p w14:paraId="12E9E8BE" w14:textId="3B6EED5A" w:rsidR="008B079A" w:rsidRPr="00C21708" w:rsidRDefault="008B079A" w:rsidP="00C35F24">
            <w:pPr>
              <w:rPr>
                <w:rFonts w:ascii="RLFont Black" w:hAnsi="RLFont Black"/>
                <w:sz w:val="24"/>
              </w:rPr>
            </w:pPr>
            <w:r w:rsidRPr="00C21708">
              <w:rPr>
                <w:rFonts w:ascii="RLFont Black" w:hAnsi="RLFont Black"/>
                <w:sz w:val="24"/>
              </w:rPr>
              <w:t xml:space="preserve">Please </w:t>
            </w:r>
            <w:r w:rsidR="000D5825" w:rsidRPr="00C21708">
              <w:rPr>
                <w:rFonts w:ascii="RLFont Black" w:hAnsi="RLFont Black"/>
                <w:sz w:val="24"/>
              </w:rPr>
              <w:t>indicate</w:t>
            </w:r>
            <w:r w:rsidRPr="00C21708">
              <w:rPr>
                <w:rFonts w:ascii="RLFont Black" w:hAnsi="RLFont Black"/>
                <w:sz w:val="24"/>
              </w:rPr>
              <w:t xml:space="preserve"> ONE option only</w:t>
            </w:r>
          </w:p>
        </w:tc>
      </w:tr>
      <w:tr w:rsidR="008B079A" w14:paraId="176CFFA7" w14:textId="77777777" w:rsidTr="00C35F24">
        <w:trPr>
          <w:trHeight w:val="695"/>
        </w:trPr>
        <w:tc>
          <w:tcPr>
            <w:tcW w:w="2972" w:type="dxa"/>
          </w:tcPr>
          <w:p w14:paraId="22F83956" w14:textId="4C7EFBE9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r w:rsidRPr="00C21708">
              <w:rPr>
                <w:rFonts w:ascii="RLFont Regular" w:hAnsi="RLFont Regular"/>
                <w:sz w:val="24"/>
              </w:rPr>
              <w:t>10 x 9 (90m</w:t>
            </w:r>
            <w:r w:rsidRPr="00C21708">
              <w:rPr>
                <w:rFonts w:ascii="RLFont Regular" w:hAnsi="RLFont Regular"/>
                <w:sz w:val="24"/>
                <w:vertAlign w:val="superscript"/>
              </w:rPr>
              <w:t>2</w:t>
            </w:r>
            <w:r w:rsidRPr="00C21708">
              <w:rPr>
                <w:rFonts w:ascii="RLFont Regular" w:hAnsi="RLFont Regular"/>
                <w:sz w:val="24"/>
              </w:rPr>
              <w:t>)</w:t>
            </w:r>
          </w:p>
          <w:p w14:paraId="36868FF1" w14:textId="2FEA3384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proofErr w:type="spellStart"/>
            <w:r w:rsidRPr="00C21708">
              <w:rPr>
                <w:rFonts w:ascii="RLFont Regular" w:hAnsi="RLFont Regular"/>
                <w:sz w:val="24"/>
              </w:rPr>
              <w:t>Approx</w:t>
            </w:r>
            <w:proofErr w:type="spellEnd"/>
            <w:r w:rsidRPr="00C21708">
              <w:rPr>
                <w:rFonts w:ascii="RLFont Regular" w:hAnsi="RLFont Regular"/>
                <w:sz w:val="24"/>
              </w:rPr>
              <w:t xml:space="preserve"> $1600</w:t>
            </w:r>
          </w:p>
        </w:tc>
        <w:tc>
          <w:tcPr>
            <w:tcW w:w="5608" w:type="dxa"/>
          </w:tcPr>
          <w:p w14:paraId="634CE152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</w:p>
        </w:tc>
      </w:tr>
      <w:tr w:rsidR="008B079A" w14:paraId="70AC7180" w14:textId="77777777" w:rsidTr="00C35F24">
        <w:trPr>
          <w:trHeight w:val="695"/>
        </w:trPr>
        <w:tc>
          <w:tcPr>
            <w:tcW w:w="2972" w:type="dxa"/>
          </w:tcPr>
          <w:p w14:paraId="5DA4B724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r w:rsidRPr="00C21708">
              <w:rPr>
                <w:rFonts w:ascii="RLFont Regular" w:hAnsi="RLFont Regular"/>
                <w:sz w:val="24"/>
              </w:rPr>
              <w:t>10 x 12 (120m</w:t>
            </w:r>
            <w:r w:rsidRPr="00C21708">
              <w:rPr>
                <w:rFonts w:ascii="RLFont Regular" w:hAnsi="RLFont Regular"/>
                <w:sz w:val="24"/>
                <w:vertAlign w:val="superscript"/>
              </w:rPr>
              <w:t>2</w:t>
            </w:r>
            <w:r w:rsidRPr="00C21708">
              <w:rPr>
                <w:rFonts w:ascii="RLFont Regular" w:hAnsi="RLFont Regular"/>
                <w:sz w:val="24"/>
              </w:rPr>
              <w:t>)</w:t>
            </w:r>
          </w:p>
          <w:p w14:paraId="70C12F80" w14:textId="6132A864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proofErr w:type="spellStart"/>
            <w:r w:rsidRPr="00C21708">
              <w:rPr>
                <w:rFonts w:ascii="RLFont Regular" w:hAnsi="RLFont Regular"/>
                <w:sz w:val="24"/>
              </w:rPr>
              <w:t>Approx</w:t>
            </w:r>
            <w:proofErr w:type="spellEnd"/>
            <w:r w:rsidRPr="00C21708">
              <w:rPr>
                <w:rFonts w:ascii="RLFont Regular" w:hAnsi="RLFont Regular"/>
                <w:sz w:val="24"/>
              </w:rPr>
              <w:t xml:space="preserve"> $2100</w:t>
            </w:r>
          </w:p>
        </w:tc>
        <w:tc>
          <w:tcPr>
            <w:tcW w:w="5608" w:type="dxa"/>
          </w:tcPr>
          <w:p w14:paraId="3E48247C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</w:p>
        </w:tc>
      </w:tr>
      <w:tr w:rsidR="008B079A" w14:paraId="6065D344" w14:textId="77777777" w:rsidTr="00C35F24">
        <w:trPr>
          <w:trHeight w:val="695"/>
        </w:trPr>
        <w:tc>
          <w:tcPr>
            <w:tcW w:w="2972" w:type="dxa"/>
          </w:tcPr>
          <w:p w14:paraId="4073D0FD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r w:rsidRPr="00C21708">
              <w:rPr>
                <w:rFonts w:ascii="RLFont Regular" w:hAnsi="RLFont Regular"/>
                <w:sz w:val="24"/>
              </w:rPr>
              <w:t>10 x 15 (150m</w:t>
            </w:r>
            <w:r w:rsidRPr="00C21708">
              <w:rPr>
                <w:rFonts w:ascii="RLFont Regular" w:hAnsi="RLFont Regular"/>
                <w:sz w:val="24"/>
                <w:vertAlign w:val="superscript"/>
              </w:rPr>
              <w:t>2</w:t>
            </w:r>
            <w:r w:rsidRPr="00C21708">
              <w:rPr>
                <w:rFonts w:ascii="RLFont Regular" w:hAnsi="RLFont Regular"/>
                <w:sz w:val="24"/>
              </w:rPr>
              <w:t>)</w:t>
            </w:r>
          </w:p>
          <w:p w14:paraId="57C332BB" w14:textId="61885A5F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proofErr w:type="spellStart"/>
            <w:r w:rsidRPr="00C21708">
              <w:rPr>
                <w:rFonts w:ascii="RLFont Regular" w:hAnsi="RLFont Regular"/>
                <w:sz w:val="24"/>
              </w:rPr>
              <w:t>Approx</w:t>
            </w:r>
            <w:proofErr w:type="spellEnd"/>
            <w:r w:rsidRPr="00C21708">
              <w:rPr>
                <w:rFonts w:ascii="RLFont Regular" w:hAnsi="RLFont Regular"/>
                <w:sz w:val="24"/>
              </w:rPr>
              <w:t xml:space="preserve"> $2600</w:t>
            </w:r>
          </w:p>
        </w:tc>
        <w:tc>
          <w:tcPr>
            <w:tcW w:w="5608" w:type="dxa"/>
          </w:tcPr>
          <w:p w14:paraId="767E2532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</w:p>
        </w:tc>
      </w:tr>
      <w:tr w:rsidR="008B079A" w14:paraId="799B951C" w14:textId="77777777" w:rsidTr="00C35F24">
        <w:trPr>
          <w:trHeight w:val="695"/>
        </w:trPr>
        <w:tc>
          <w:tcPr>
            <w:tcW w:w="2972" w:type="dxa"/>
          </w:tcPr>
          <w:p w14:paraId="4B40F207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  <w:r w:rsidRPr="00C21708">
              <w:rPr>
                <w:rFonts w:ascii="RLFont Regular" w:hAnsi="RLFont Regular"/>
                <w:sz w:val="24"/>
              </w:rPr>
              <w:t>10 x 18 (180m</w:t>
            </w:r>
            <w:r w:rsidRPr="00C21708">
              <w:rPr>
                <w:rFonts w:ascii="RLFont Regular" w:hAnsi="RLFont Regular"/>
                <w:sz w:val="24"/>
                <w:vertAlign w:val="superscript"/>
              </w:rPr>
              <w:t>2</w:t>
            </w:r>
            <w:r w:rsidRPr="00C21708">
              <w:rPr>
                <w:rFonts w:ascii="RLFont Regular" w:hAnsi="RLFont Regular"/>
                <w:sz w:val="24"/>
              </w:rPr>
              <w:t>)</w:t>
            </w:r>
          </w:p>
          <w:p w14:paraId="38DCDC66" w14:textId="642E6CAD" w:rsidR="00C1697D" w:rsidRPr="00C21708" w:rsidRDefault="00C1697D" w:rsidP="00C35F24">
            <w:pPr>
              <w:rPr>
                <w:rFonts w:ascii="RLFont Regular" w:hAnsi="RLFont Regular"/>
                <w:sz w:val="24"/>
              </w:rPr>
            </w:pPr>
            <w:proofErr w:type="spellStart"/>
            <w:r w:rsidRPr="00C21708">
              <w:rPr>
                <w:rFonts w:ascii="RLFont Regular" w:hAnsi="RLFont Regular"/>
                <w:sz w:val="24"/>
              </w:rPr>
              <w:t>Approx</w:t>
            </w:r>
            <w:proofErr w:type="spellEnd"/>
            <w:r w:rsidRPr="00C21708">
              <w:rPr>
                <w:rFonts w:ascii="RLFont Regular" w:hAnsi="RLFont Regular"/>
                <w:sz w:val="24"/>
              </w:rPr>
              <w:t xml:space="preserve"> $3100</w:t>
            </w:r>
          </w:p>
        </w:tc>
        <w:tc>
          <w:tcPr>
            <w:tcW w:w="5608" w:type="dxa"/>
          </w:tcPr>
          <w:p w14:paraId="0C001112" w14:textId="77777777" w:rsidR="008B079A" w:rsidRPr="00C21708" w:rsidRDefault="008B079A" w:rsidP="00C35F24">
            <w:pPr>
              <w:rPr>
                <w:rFonts w:ascii="RLFont Regular" w:hAnsi="RLFont Regular"/>
                <w:sz w:val="24"/>
              </w:rPr>
            </w:pPr>
          </w:p>
        </w:tc>
      </w:tr>
    </w:tbl>
    <w:p w14:paraId="481D8504" w14:textId="5313E356" w:rsidR="008B079A" w:rsidRDefault="008B079A" w:rsidP="00A158EA">
      <w:pPr>
        <w:rPr>
          <w:rFonts w:ascii="RLFont Black" w:hAnsi="RLFont Black"/>
          <w:sz w:val="24"/>
        </w:rPr>
      </w:pPr>
    </w:p>
    <w:p w14:paraId="0DF3610D" w14:textId="0E013958" w:rsidR="00F147AE" w:rsidRDefault="00F147AE" w:rsidP="00F147AE">
      <w:pPr>
        <w:rPr>
          <w:rFonts w:ascii="RLFont Black" w:hAnsi="RLFont Black"/>
          <w:sz w:val="24"/>
        </w:rPr>
      </w:pPr>
      <w:r>
        <w:rPr>
          <w:rFonts w:ascii="RLFont Black" w:hAnsi="RLFont Black"/>
          <w:sz w:val="24"/>
        </w:rPr>
        <w:t>Tables &amp; Chairs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08"/>
      </w:tblGrid>
      <w:tr w:rsidR="00F147AE" w14:paraId="50330EBF" w14:textId="77777777" w:rsidTr="00F147AE">
        <w:trPr>
          <w:trHeight w:val="512"/>
        </w:trPr>
        <w:tc>
          <w:tcPr>
            <w:tcW w:w="2972" w:type="dxa"/>
          </w:tcPr>
          <w:p w14:paraId="4CDEEA2B" w14:textId="1899BF57" w:rsidR="00F147AE" w:rsidRDefault="00F147AE" w:rsidP="00C35F24">
            <w:pPr>
              <w:rPr>
                <w:rFonts w:ascii="RLFont Black" w:hAnsi="RLFont Black"/>
                <w:sz w:val="24"/>
              </w:rPr>
            </w:pPr>
          </w:p>
        </w:tc>
        <w:tc>
          <w:tcPr>
            <w:tcW w:w="5608" w:type="dxa"/>
          </w:tcPr>
          <w:p w14:paraId="1ECA412D" w14:textId="5748B80A" w:rsidR="00F147AE" w:rsidRDefault="00F147AE" w:rsidP="00C35F24">
            <w:pPr>
              <w:rPr>
                <w:rFonts w:ascii="RLFont Black" w:hAnsi="RLFont Black"/>
                <w:sz w:val="24"/>
              </w:rPr>
            </w:pPr>
            <w:r>
              <w:rPr>
                <w:rFonts w:ascii="RLFont Black" w:hAnsi="RLFont Black"/>
                <w:sz w:val="24"/>
              </w:rPr>
              <w:t xml:space="preserve">Please </w:t>
            </w:r>
            <w:r>
              <w:rPr>
                <w:rFonts w:ascii="RLFont Black" w:hAnsi="RLFont Black"/>
                <w:sz w:val="24"/>
              </w:rPr>
              <w:t xml:space="preserve">provide </w:t>
            </w:r>
            <w:r w:rsidR="00C21708">
              <w:rPr>
                <w:rFonts w:ascii="RLFont Black" w:hAnsi="RLFont Black"/>
                <w:sz w:val="24"/>
              </w:rPr>
              <w:t xml:space="preserve">quantity </w:t>
            </w:r>
            <w:r>
              <w:rPr>
                <w:rFonts w:ascii="RLFont Black" w:hAnsi="RLFont Black"/>
                <w:sz w:val="24"/>
              </w:rPr>
              <w:t>of items</w:t>
            </w:r>
          </w:p>
        </w:tc>
      </w:tr>
      <w:tr w:rsidR="00F147AE" w14:paraId="2A397698" w14:textId="77777777" w:rsidTr="00F147AE">
        <w:trPr>
          <w:trHeight w:val="512"/>
        </w:trPr>
        <w:tc>
          <w:tcPr>
            <w:tcW w:w="2972" w:type="dxa"/>
          </w:tcPr>
          <w:p w14:paraId="40038DA7" w14:textId="024B4391" w:rsidR="00F147AE" w:rsidRPr="00C21708" w:rsidRDefault="00F147AE" w:rsidP="00C35F24">
            <w:pPr>
              <w:rPr>
                <w:rFonts w:ascii="RLFont Regular" w:hAnsi="RLFont Regular"/>
                <w:sz w:val="24"/>
              </w:rPr>
            </w:pPr>
            <w:r w:rsidRPr="00C21708">
              <w:rPr>
                <w:rFonts w:ascii="RLFont Regular" w:hAnsi="RLFont Regular"/>
                <w:sz w:val="24"/>
              </w:rPr>
              <w:t>Tables</w:t>
            </w:r>
          </w:p>
        </w:tc>
        <w:tc>
          <w:tcPr>
            <w:tcW w:w="5608" w:type="dxa"/>
          </w:tcPr>
          <w:p w14:paraId="635E0D84" w14:textId="77777777" w:rsidR="00F147AE" w:rsidRPr="00C21708" w:rsidRDefault="00F147AE" w:rsidP="00C35F24">
            <w:pPr>
              <w:rPr>
                <w:rFonts w:ascii="RLFont Regular" w:hAnsi="RLFont Regular"/>
                <w:sz w:val="24"/>
              </w:rPr>
            </w:pPr>
          </w:p>
        </w:tc>
      </w:tr>
      <w:tr w:rsidR="00F147AE" w14:paraId="0EA73954" w14:textId="77777777" w:rsidTr="00F147AE">
        <w:trPr>
          <w:trHeight w:val="512"/>
        </w:trPr>
        <w:tc>
          <w:tcPr>
            <w:tcW w:w="2972" w:type="dxa"/>
          </w:tcPr>
          <w:p w14:paraId="59652AB2" w14:textId="4E5A6906" w:rsidR="00F147AE" w:rsidRPr="00C21708" w:rsidRDefault="00F147AE" w:rsidP="00C35F24">
            <w:pPr>
              <w:rPr>
                <w:rFonts w:ascii="RLFont Regular" w:hAnsi="RLFont Regular"/>
                <w:sz w:val="24"/>
              </w:rPr>
            </w:pPr>
            <w:r w:rsidRPr="00C21708">
              <w:rPr>
                <w:rFonts w:ascii="RLFont Regular" w:hAnsi="RLFont Regular"/>
                <w:sz w:val="24"/>
              </w:rPr>
              <w:t>Chairs</w:t>
            </w:r>
          </w:p>
        </w:tc>
        <w:tc>
          <w:tcPr>
            <w:tcW w:w="5608" w:type="dxa"/>
          </w:tcPr>
          <w:p w14:paraId="1923D4CB" w14:textId="77777777" w:rsidR="00F147AE" w:rsidRPr="00C21708" w:rsidRDefault="00F147AE" w:rsidP="00C35F24">
            <w:pPr>
              <w:rPr>
                <w:rFonts w:ascii="RLFont Regular" w:hAnsi="RLFont Regular"/>
                <w:sz w:val="24"/>
              </w:rPr>
            </w:pPr>
          </w:p>
        </w:tc>
      </w:tr>
    </w:tbl>
    <w:p w14:paraId="12AB5CCD" w14:textId="77777777" w:rsidR="00F147AE" w:rsidRDefault="00F147AE" w:rsidP="00A158EA">
      <w:pPr>
        <w:rPr>
          <w:rFonts w:ascii="RLFont Black" w:hAnsi="RLFont Black"/>
          <w:sz w:val="24"/>
        </w:rPr>
      </w:pPr>
    </w:p>
    <w:p w14:paraId="4913205A" w14:textId="0E312A52" w:rsidR="00B65AE2" w:rsidRPr="00B56C3C" w:rsidRDefault="00745B7E" w:rsidP="00A158EA">
      <w:pPr>
        <w:rPr>
          <w:rFonts w:ascii="RLFont Black" w:hAnsi="RLFont Black"/>
          <w:sz w:val="28"/>
        </w:rPr>
      </w:pPr>
      <w:r w:rsidRPr="00B56C3C">
        <w:rPr>
          <w:rFonts w:ascii="RLFont Black" w:hAnsi="RLFont Black"/>
          <w:sz w:val="24"/>
        </w:rPr>
        <w:t xml:space="preserve">Additional </w:t>
      </w:r>
      <w:r w:rsidR="00A158EA" w:rsidRPr="00B56C3C">
        <w:rPr>
          <w:rFonts w:ascii="RLFont Black" w:hAnsi="RLFont Black"/>
          <w:sz w:val="24"/>
        </w:rPr>
        <w:t>Notes</w:t>
      </w:r>
      <w:bookmarkStart w:id="0" w:name="_GoBack"/>
      <w:bookmarkEnd w:id="0"/>
    </w:p>
    <w:tbl>
      <w:tblPr>
        <w:tblStyle w:val="TableGrid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F147AE" w14:paraId="62CE7E20" w14:textId="77777777" w:rsidTr="004E2D40">
        <w:trPr>
          <w:trHeight w:val="856"/>
        </w:trPr>
        <w:tc>
          <w:tcPr>
            <w:tcW w:w="8836" w:type="dxa"/>
          </w:tcPr>
          <w:p w14:paraId="2299012A" w14:textId="77777777" w:rsidR="00F147AE" w:rsidRDefault="00F147AE" w:rsidP="00A158EA">
            <w:pPr>
              <w:rPr>
                <w:rFonts w:ascii="RLFont Regular" w:hAnsi="RLFont Regular"/>
              </w:rPr>
            </w:pPr>
          </w:p>
        </w:tc>
      </w:tr>
    </w:tbl>
    <w:p w14:paraId="7DCCED17" w14:textId="77777777" w:rsidR="00B65AE2" w:rsidRDefault="00B65AE2" w:rsidP="00A158EA">
      <w:pPr>
        <w:rPr>
          <w:rFonts w:ascii="RLFont Regular" w:hAnsi="RLFont Regular"/>
        </w:rPr>
      </w:pPr>
    </w:p>
    <w:p w14:paraId="39B087BD" w14:textId="77A4DF0A" w:rsidR="00A158EA" w:rsidRPr="00417113" w:rsidRDefault="007F14FE" w:rsidP="00A158EA">
      <w:pPr>
        <w:rPr>
          <w:rFonts w:ascii="RLFont Regular Italic" w:hAnsi="RLFont Regular Italic"/>
          <w:sz w:val="20"/>
          <w:szCs w:val="20"/>
        </w:rPr>
      </w:pPr>
      <w:r w:rsidRPr="00417113">
        <w:rPr>
          <w:rFonts w:ascii="RLFont Regular Italic" w:hAnsi="RLFont Regular Italic"/>
          <w:sz w:val="20"/>
          <w:szCs w:val="20"/>
        </w:rPr>
        <w:t xml:space="preserve">Please complete and return to </w:t>
      </w:r>
      <w:r w:rsidR="00F147AE" w:rsidRPr="00417113">
        <w:rPr>
          <w:rFonts w:ascii="RLFont Regular Italic" w:hAnsi="RLFont Regular Italic"/>
          <w:sz w:val="20"/>
          <w:szCs w:val="20"/>
        </w:rPr>
        <w:t xml:space="preserve">NSWTA Events Coordinator Keith Lee via </w:t>
      </w:r>
      <w:hyperlink r:id="rId6" w:history="1">
        <w:r w:rsidR="00F147AE" w:rsidRPr="00417113">
          <w:rPr>
            <w:rStyle w:val="Hyperlink"/>
            <w:rFonts w:ascii="RLFont Regular Italic" w:hAnsi="RLFont Regular Italic"/>
            <w:sz w:val="20"/>
            <w:szCs w:val="20"/>
          </w:rPr>
          <w:t>keith.lee@nswtouch.com.au</w:t>
        </w:r>
      </w:hyperlink>
      <w:r w:rsidR="00F147AE" w:rsidRPr="00417113">
        <w:rPr>
          <w:rFonts w:ascii="RLFont Regular Italic" w:hAnsi="RLFont Regular Italic"/>
          <w:sz w:val="20"/>
          <w:szCs w:val="20"/>
        </w:rPr>
        <w:t xml:space="preserve"> by 5pm Wednesday June 5, 2019.</w:t>
      </w:r>
      <w:r w:rsidR="002710EE">
        <w:rPr>
          <w:rFonts w:ascii="RLFont Regular Italic" w:hAnsi="RLFont Regular Italic"/>
          <w:sz w:val="20"/>
          <w:szCs w:val="20"/>
        </w:rPr>
        <w:t xml:space="preserve"> Prices are provided as a guideline and subject to change.</w:t>
      </w:r>
    </w:p>
    <w:sectPr w:rsidR="00A158EA" w:rsidRPr="0041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LFont Black">
    <w:panose1 w:val="020B0A04040201010104"/>
    <w:charset w:val="00"/>
    <w:family w:val="swiss"/>
    <w:pitch w:val="variable"/>
    <w:sig w:usb0="800000AF" w:usb1="4200004A" w:usb2="04000000" w:usb3="00000000" w:csb0="00000009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RLFont Regular Italic">
    <w:panose1 w:val="020B0504040201010104"/>
    <w:charset w:val="00"/>
    <w:family w:val="swiss"/>
    <w:pitch w:val="variable"/>
    <w:sig w:usb0="800000AF" w:usb1="4200004A" w:usb2="04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EA"/>
    <w:rsid w:val="000D5825"/>
    <w:rsid w:val="00110060"/>
    <w:rsid w:val="002710EE"/>
    <w:rsid w:val="00417113"/>
    <w:rsid w:val="004E2D40"/>
    <w:rsid w:val="00745B7E"/>
    <w:rsid w:val="007B2F3D"/>
    <w:rsid w:val="007F14FE"/>
    <w:rsid w:val="008B079A"/>
    <w:rsid w:val="008F6A8F"/>
    <w:rsid w:val="00923B0B"/>
    <w:rsid w:val="009C046A"/>
    <w:rsid w:val="00A158EA"/>
    <w:rsid w:val="00A7564D"/>
    <w:rsid w:val="00B56C3C"/>
    <w:rsid w:val="00B65AE2"/>
    <w:rsid w:val="00BD7AB7"/>
    <w:rsid w:val="00C1697D"/>
    <w:rsid w:val="00C21708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B19"/>
  <w15:chartTrackingRefBased/>
  <w15:docId w15:val="{90ABCD7A-B9C3-4768-8238-C6ECBFD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ith.lee@nswtouch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C6AD-02E9-40CC-B35A-985F6A32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Lee</dc:creator>
  <cp:keywords/>
  <dc:description/>
  <cp:lastModifiedBy> </cp:lastModifiedBy>
  <cp:revision>14</cp:revision>
  <dcterms:created xsi:type="dcterms:W3CDTF">2019-03-15T00:50:00Z</dcterms:created>
  <dcterms:modified xsi:type="dcterms:W3CDTF">2019-05-21T03:24:00Z</dcterms:modified>
</cp:coreProperties>
</file>