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E4AB2" w14:textId="77777777" w:rsidR="001C7FE6" w:rsidRDefault="003F39D4" w:rsidP="001C7FE6">
      <w:pPr>
        <w:tabs>
          <w:tab w:val="left" w:pos="1680"/>
        </w:tabs>
        <w:rPr>
          <w:noProof/>
          <w:lang w:eastAsia="en-AU"/>
        </w:rPr>
      </w:pPr>
      <w:bookmarkStart w:id="0" w:name="_GoBack"/>
      <w:bookmarkEnd w:id="0"/>
      <w:r w:rsidRPr="003F39D4">
        <w:rPr>
          <w:noProof/>
          <w:lang w:val="en-GB" w:eastAsia="zh-CN"/>
        </w:rPr>
        <w:t xml:space="preserve"> </w:t>
      </w:r>
      <w:r w:rsidR="00CD3CD0" w:rsidRPr="00CD3CD0">
        <w:rPr>
          <w:noProof/>
          <w:lang w:val="en-GB" w:eastAsia="zh-CN"/>
        </w:rPr>
        <w:t xml:space="preserve">  </w:t>
      </w:r>
      <w:r w:rsidR="00125E11" w:rsidRPr="00DC0D03">
        <w:rPr>
          <w:noProof/>
          <w:lang w:val="en-GB" w:eastAsia="zh-CN"/>
        </w:rPr>
        <w:drawing>
          <wp:anchor distT="0" distB="0" distL="114300" distR="114300" simplePos="0" relativeHeight="251692032" behindDoc="1" locked="0" layoutInCell="1" allowOverlap="1" wp14:anchorId="2B6BFC2E" wp14:editId="68B62802">
            <wp:simplePos x="0" y="0"/>
            <wp:positionH relativeFrom="page">
              <wp:align>left</wp:align>
            </wp:positionH>
            <wp:positionV relativeFrom="paragraph">
              <wp:posOffset>-723900</wp:posOffset>
            </wp:positionV>
            <wp:extent cx="7570470" cy="1070576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png"/>
                    <pic:cNvPicPr/>
                  </pic:nvPicPr>
                  <pic:blipFill>
                    <a:blip r:embed="rId7">
                      <a:extLst>
                        <a:ext uri="{28A0092B-C50C-407E-A947-70E740481C1C}">
                          <a14:useLocalDpi xmlns:a14="http://schemas.microsoft.com/office/drawing/2010/main" val="0"/>
                        </a:ext>
                      </a:extLst>
                    </a:blip>
                    <a:stretch>
                      <a:fillRect/>
                    </a:stretch>
                  </pic:blipFill>
                  <pic:spPr>
                    <a:xfrm>
                      <a:off x="0" y="0"/>
                      <a:ext cx="7570470" cy="10705761"/>
                    </a:xfrm>
                    <a:prstGeom prst="rect">
                      <a:avLst/>
                    </a:prstGeom>
                  </pic:spPr>
                </pic:pic>
              </a:graphicData>
            </a:graphic>
            <wp14:sizeRelH relativeFrom="margin">
              <wp14:pctWidth>0</wp14:pctWidth>
            </wp14:sizeRelH>
            <wp14:sizeRelV relativeFrom="margin">
              <wp14:pctHeight>0</wp14:pctHeight>
            </wp14:sizeRelV>
          </wp:anchor>
        </w:drawing>
      </w:r>
    </w:p>
    <w:p w14:paraId="6D543627" w14:textId="77777777" w:rsidR="003C0F19" w:rsidRDefault="003C0F19" w:rsidP="001C7FE6">
      <w:pPr>
        <w:tabs>
          <w:tab w:val="left" w:pos="1680"/>
        </w:tabs>
        <w:rPr>
          <w:noProof/>
          <w:lang w:eastAsia="en-AU"/>
        </w:rPr>
      </w:pPr>
    </w:p>
    <w:p w14:paraId="52AE5C6F" w14:textId="77777777" w:rsidR="003C0F19" w:rsidRDefault="003C0F19" w:rsidP="001C7FE6">
      <w:pPr>
        <w:tabs>
          <w:tab w:val="left" w:pos="1680"/>
        </w:tabs>
        <w:rPr>
          <w:noProof/>
          <w:lang w:eastAsia="en-AU"/>
        </w:rPr>
      </w:pPr>
    </w:p>
    <w:p w14:paraId="061CFCFF" w14:textId="77777777" w:rsidR="003C0F19" w:rsidRDefault="003C0F19" w:rsidP="001C7FE6">
      <w:pPr>
        <w:tabs>
          <w:tab w:val="left" w:pos="1680"/>
        </w:tabs>
        <w:rPr>
          <w:noProof/>
          <w:lang w:eastAsia="en-AU"/>
        </w:rPr>
      </w:pPr>
    </w:p>
    <w:p w14:paraId="212280FB" w14:textId="77777777" w:rsidR="003C0F19" w:rsidRDefault="003C0F19" w:rsidP="001C7FE6">
      <w:pPr>
        <w:tabs>
          <w:tab w:val="left" w:pos="1680"/>
        </w:tabs>
        <w:rPr>
          <w:noProof/>
          <w:lang w:eastAsia="en-AU"/>
        </w:rPr>
      </w:pPr>
    </w:p>
    <w:p w14:paraId="43BAD574" w14:textId="77777777" w:rsidR="003C0F19" w:rsidRDefault="003C0F19" w:rsidP="001C7FE6">
      <w:pPr>
        <w:tabs>
          <w:tab w:val="left" w:pos="1680"/>
        </w:tabs>
        <w:rPr>
          <w:noProof/>
          <w:lang w:eastAsia="en-AU"/>
        </w:rPr>
      </w:pPr>
    </w:p>
    <w:p w14:paraId="719BACC9" w14:textId="77777777" w:rsidR="003C0F19" w:rsidRDefault="003C0F19" w:rsidP="001C7FE6">
      <w:pPr>
        <w:tabs>
          <w:tab w:val="left" w:pos="1680"/>
        </w:tabs>
        <w:rPr>
          <w:noProof/>
          <w:lang w:eastAsia="en-AU"/>
        </w:rPr>
      </w:pPr>
    </w:p>
    <w:p w14:paraId="7C409F90" w14:textId="77777777" w:rsidR="003C0F19" w:rsidRDefault="003C0F19" w:rsidP="001C7FE6">
      <w:pPr>
        <w:tabs>
          <w:tab w:val="left" w:pos="1680"/>
        </w:tabs>
        <w:rPr>
          <w:noProof/>
          <w:lang w:eastAsia="en-AU"/>
        </w:rPr>
      </w:pPr>
    </w:p>
    <w:p w14:paraId="563663F4" w14:textId="77777777" w:rsidR="003C0F19" w:rsidRDefault="003C0F19" w:rsidP="001C7FE6">
      <w:pPr>
        <w:tabs>
          <w:tab w:val="left" w:pos="1680"/>
        </w:tabs>
        <w:rPr>
          <w:noProof/>
          <w:lang w:eastAsia="en-AU"/>
        </w:rPr>
      </w:pPr>
    </w:p>
    <w:p w14:paraId="7FA55F3A" w14:textId="77777777" w:rsidR="003C0F19" w:rsidRDefault="003C0F19" w:rsidP="001C7FE6">
      <w:pPr>
        <w:tabs>
          <w:tab w:val="left" w:pos="1680"/>
        </w:tabs>
        <w:rPr>
          <w:noProof/>
          <w:lang w:eastAsia="en-AU"/>
        </w:rPr>
      </w:pPr>
    </w:p>
    <w:p w14:paraId="0643413D" w14:textId="77777777" w:rsidR="003C0F19" w:rsidRDefault="003C0F19" w:rsidP="003C0F19">
      <w:pPr>
        <w:tabs>
          <w:tab w:val="left" w:pos="1680"/>
        </w:tabs>
        <w:jc w:val="right"/>
        <w:rPr>
          <w:noProof/>
          <w:lang w:eastAsia="en-AU"/>
        </w:rPr>
      </w:pPr>
    </w:p>
    <w:p w14:paraId="5D2A7CBA" w14:textId="77777777" w:rsidR="003C0F19" w:rsidRDefault="003C0F19" w:rsidP="001C7FE6">
      <w:pPr>
        <w:tabs>
          <w:tab w:val="left" w:pos="1680"/>
        </w:tabs>
        <w:rPr>
          <w:noProof/>
          <w:lang w:eastAsia="en-AU"/>
        </w:rPr>
      </w:pPr>
    </w:p>
    <w:p w14:paraId="41FFD4EB" w14:textId="77777777" w:rsidR="003C0F19" w:rsidRDefault="003C0F19" w:rsidP="001C7FE6">
      <w:pPr>
        <w:tabs>
          <w:tab w:val="left" w:pos="1680"/>
        </w:tabs>
        <w:rPr>
          <w:noProof/>
          <w:lang w:eastAsia="en-AU"/>
        </w:rPr>
      </w:pPr>
    </w:p>
    <w:p w14:paraId="0E98240D" w14:textId="77777777" w:rsidR="003C0F19" w:rsidRDefault="003C0F19" w:rsidP="001C7FE6">
      <w:pPr>
        <w:tabs>
          <w:tab w:val="left" w:pos="1680"/>
        </w:tabs>
        <w:rPr>
          <w:noProof/>
          <w:lang w:eastAsia="en-AU"/>
        </w:rPr>
      </w:pPr>
    </w:p>
    <w:p w14:paraId="7DABB0AE" w14:textId="77777777" w:rsidR="003C0F19" w:rsidRDefault="003C0F19" w:rsidP="001C7FE6">
      <w:pPr>
        <w:tabs>
          <w:tab w:val="left" w:pos="1680"/>
        </w:tabs>
        <w:rPr>
          <w:noProof/>
          <w:lang w:eastAsia="en-AU"/>
        </w:rPr>
      </w:pPr>
    </w:p>
    <w:p w14:paraId="3EA5F8A0" w14:textId="77777777" w:rsidR="003C0F19" w:rsidRDefault="003C0F19" w:rsidP="001C7FE6">
      <w:pPr>
        <w:tabs>
          <w:tab w:val="left" w:pos="1680"/>
        </w:tabs>
        <w:rPr>
          <w:noProof/>
          <w:lang w:eastAsia="en-AU"/>
        </w:rPr>
      </w:pPr>
    </w:p>
    <w:p w14:paraId="003FDDE2" w14:textId="77777777" w:rsidR="003C0F19" w:rsidRDefault="003C0F19" w:rsidP="001C7FE6">
      <w:pPr>
        <w:tabs>
          <w:tab w:val="left" w:pos="1680"/>
        </w:tabs>
        <w:rPr>
          <w:noProof/>
          <w:lang w:eastAsia="en-AU"/>
        </w:rPr>
      </w:pPr>
    </w:p>
    <w:p w14:paraId="2D2FCCB8" w14:textId="77777777" w:rsidR="003C0F19" w:rsidRDefault="00C166BE" w:rsidP="001C7FE6">
      <w:pPr>
        <w:tabs>
          <w:tab w:val="left" w:pos="1680"/>
        </w:tabs>
        <w:rPr>
          <w:noProof/>
          <w:lang w:eastAsia="en-AU"/>
        </w:rPr>
      </w:pPr>
      <w:r w:rsidRPr="00C166BE">
        <w:rPr>
          <w:noProof/>
          <w:lang w:eastAsia="en-AU"/>
        </w:rPr>
        <mc:AlternateContent>
          <mc:Choice Requires="wps">
            <w:drawing>
              <wp:anchor distT="45720" distB="45720" distL="114300" distR="114300" simplePos="0" relativeHeight="251669504" behindDoc="0" locked="0" layoutInCell="1" allowOverlap="1" wp14:anchorId="2F29B084" wp14:editId="6D657EFC">
                <wp:simplePos x="0" y="0"/>
                <wp:positionH relativeFrom="column">
                  <wp:posOffset>-493395</wp:posOffset>
                </wp:positionH>
                <wp:positionV relativeFrom="paragraph">
                  <wp:posOffset>274955</wp:posOffset>
                </wp:positionV>
                <wp:extent cx="729615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404620"/>
                        </a:xfrm>
                        <a:prstGeom prst="rect">
                          <a:avLst/>
                        </a:prstGeom>
                        <a:noFill/>
                        <a:ln w="9525">
                          <a:noFill/>
                          <a:miter lim="800000"/>
                          <a:headEnd/>
                          <a:tailEnd/>
                        </a:ln>
                      </wps:spPr>
                      <wps:txbx>
                        <w:txbxContent>
                          <w:p w14:paraId="0CC502C3" w14:textId="77777777" w:rsidR="003F39D4" w:rsidRPr="0083396D" w:rsidRDefault="003F39D4" w:rsidP="00C166BE">
                            <w:pPr>
                              <w:jc w:val="center"/>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396D">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Referee Badge Level</w:t>
                            </w:r>
                          </w:p>
                          <w:p w14:paraId="7D07B24D" w14:textId="77777777" w:rsidR="003F39D4" w:rsidRPr="0083396D" w:rsidRDefault="003F39D4" w:rsidP="00C166BE">
                            <w:pPr>
                              <w:jc w:val="center"/>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396D">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Upgrade</w:t>
                            </w:r>
                            <w:r w:rsidR="009B78AE" w:rsidRPr="0083396D">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29B084" id="_x0000_t202" coordsize="21600,21600" o:spt="202" path="m,l,21600r21600,l21600,xe">
                <v:stroke joinstyle="miter"/>
                <v:path gradientshapeok="t" o:connecttype="rect"/>
              </v:shapetype>
              <v:shape id="Text Box 2" o:spid="_x0000_s1026" type="#_x0000_t202" style="position:absolute;margin-left:-38.85pt;margin-top:21.65pt;width:57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" filled="f" stroked="f">
                <v:textbox style="mso-fit-shape-to-text:t">
                  <w:txbxContent>
                    <w:p w14:paraId="0CC502C3" w14:textId="77777777" w:rsidR="003F39D4" w:rsidRPr="0083396D" w:rsidRDefault="003F39D4" w:rsidP="00C166BE">
                      <w:pPr>
                        <w:jc w:val="center"/>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396D">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Referee Badge Level</w:t>
                      </w:r>
                    </w:p>
                    <w:p w14:paraId="7D07B24D" w14:textId="77777777" w:rsidR="003F39D4" w:rsidRPr="0083396D" w:rsidRDefault="003F39D4" w:rsidP="00C166BE">
                      <w:pPr>
                        <w:jc w:val="center"/>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396D">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Upgrade</w:t>
                      </w:r>
                      <w:r w:rsidR="009B78AE" w:rsidRPr="0083396D">
                        <w:rPr>
                          <w:b/>
                          <w:color w:val="FFC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Process</w:t>
                      </w:r>
                    </w:p>
                  </w:txbxContent>
                </v:textbox>
                <w10:wrap type="square"/>
              </v:shape>
            </w:pict>
          </mc:Fallback>
        </mc:AlternateContent>
      </w:r>
    </w:p>
    <w:p w14:paraId="1DCD695E" w14:textId="77777777" w:rsidR="003C0F19" w:rsidRDefault="003C0F19" w:rsidP="001C7FE6">
      <w:pPr>
        <w:tabs>
          <w:tab w:val="left" w:pos="1680"/>
        </w:tabs>
        <w:rPr>
          <w:noProof/>
          <w:lang w:eastAsia="en-AU"/>
        </w:rPr>
      </w:pPr>
    </w:p>
    <w:p w14:paraId="6C4FF7B0" w14:textId="77777777" w:rsidR="003C0F19" w:rsidRDefault="003C0F19" w:rsidP="001C7FE6">
      <w:pPr>
        <w:tabs>
          <w:tab w:val="left" w:pos="1680"/>
        </w:tabs>
        <w:rPr>
          <w:noProof/>
          <w:lang w:eastAsia="en-AU"/>
        </w:rPr>
      </w:pPr>
    </w:p>
    <w:p w14:paraId="52DE1226" w14:textId="77777777" w:rsidR="003C0F19" w:rsidRDefault="003C0F19" w:rsidP="001C7FE6">
      <w:pPr>
        <w:tabs>
          <w:tab w:val="left" w:pos="1680"/>
        </w:tabs>
        <w:rPr>
          <w:noProof/>
          <w:lang w:eastAsia="en-AU"/>
        </w:rPr>
      </w:pPr>
    </w:p>
    <w:p w14:paraId="2C6B1558" w14:textId="77777777" w:rsidR="003C0F19" w:rsidRDefault="00857D57" w:rsidP="001C7FE6">
      <w:pPr>
        <w:tabs>
          <w:tab w:val="left" w:pos="1680"/>
        </w:tabs>
        <w:rPr>
          <w:noProof/>
          <w:lang w:eastAsia="en-AU"/>
        </w:rPr>
      </w:pPr>
      <w:r w:rsidRPr="003F39D4">
        <w:rPr>
          <w:noProof/>
          <w:lang w:eastAsia="zh-CN"/>
        </w:rPr>
        <w:drawing>
          <wp:anchor distT="0" distB="0" distL="114300" distR="114300" simplePos="0" relativeHeight="251694080" behindDoc="0" locked="0" layoutInCell="1" allowOverlap="1" wp14:anchorId="69C56AE0" wp14:editId="55A211C7">
            <wp:simplePos x="0" y="0"/>
            <wp:positionH relativeFrom="margin">
              <wp:align>center</wp:align>
            </wp:positionH>
            <wp:positionV relativeFrom="paragraph">
              <wp:posOffset>10160</wp:posOffset>
            </wp:positionV>
            <wp:extent cx="1052195" cy="1386225"/>
            <wp:effectExtent l="0" t="0" r="0" b="4445"/>
            <wp:wrapNone/>
            <wp:docPr id="16" name="Picture 4" descr="A close up of a sign&#10;&#10;Description generated with very high confidence">
              <a:extLst xmlns:a="http://schemas.openxmlformats.org/drawingml/2006/main">
                <a:ext uri="{FF2B5EF4-FFF2-40B4-BE49-F238E27FC236}">
                  <a16:creationId xmlns:a16="http://schemas.microsoft.com/office/drawing/2014/main" id="{D93DE91B-8A1D-4474-8068-63B09D1BB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sign&#10;&#10;Description generated with very high confidence">
                      <a:extLst>
                        <a:ext uri="{FF2B5EF4-FFF2-40B4-BE49-F238E27FC236}">
                          <a16:creationId xmlns:a16="http://schemas.microsoft.com/office/drawing/2014/main" id="{D93DE91B-8A1D-4474-8068-63B09D1BB404}"/>
                        </a:ext>
                      </a:extLst>
                    </pic:cNvPr>
                    <pic:cNvPicPr>
                      <a:picLocks noChangeAspect="1"/>
                    </pic:cNvPicPr>
                  </pic:nvPicPr>
                  <pic:blipFill>
                    <a:blip r:embed="rId8" cstate="print">
                      <a:extLst>
                        <a:ext uri="{BEBA8EAE-BF5A-486C-A8C5-ECC9F3942E4B}">
                          <a14:imgProps xmlns:a14="http://schemas.microsoft.com/office/drawing/2010/main">
                            <a14:imgLayer r:embed="rId9">
                              <a14:imgEffect>
                                <a14:backgroundRemoval t="2410" b="95181" l="4127" r="94286">
                                  <a14:foregroundMark x1="8254" y1="10120" x2="8254" y2="10120"/>
                                  <a14:foregroundMark x1="8254" y1="10120" x2="8254" y2="10120"/>
                                  <a14:foregroundMark x1="47937" y1="52048" x2="47937" y2="52048"/>
                                  <a14:foregroundMark x1="44762" y1="51807" x2="44762" y2="51807"/>
                                  <a14:foregroundMark x1="52381" y1="65301" x2="52381" y2="65301"/>
                                  <a14:foregroundMark x1="43175" y1="66265" x2="43175" y2="66265"/>
                                  <a14:foregroundMark x1="50794" y1="69880" x2="50794" y2="69880"/>
                                  <a14:foregroundMark x1="53651" y1="70602" x2="53651" y2="70602"/>
                                  <a14:foregroundMark x1="45079" y1="70120" x2="45079" y2="70120"/>
                                  <a14:foregroundMark x1="37460" y1="70120" x2="37460" y2="70120"/>
                                  <a14:foregroundMark x1="33333" y1="70120" x2="33333" y2="70120"/>
                                  <a14:foregroundMark x1="27302" y1="70120" x2="27302" y2="70120"/>
                                  <a14:foregroundMark x1="33016" y1="73976" x2="33016" y2="73976"/>
                                  <a14:foregroundMark x1="49841" y1="91325" x2="49841" y2="91325"/>
                                  <a14:foregroundMark x1="6984" y1="42410" x2="6984" y2="42410"/>
                                  <a14:foregroundMark x1="4444" y1="42892" x2="4444" y2="42892"/>
                                  <a14:foregroundMark x1="4127" y1="34217" x2="4127" y2="34217"/>
                                  <a14:foregroundMark x1="4444" y1="10602" x2="4444" y2="10602"/>
                                  <a14:foregroundMark x1="5714" y1="6747" x2="5714" y2="6747"/>
                                  <a14:foregroundMark x1="5714" y1="5301" x2="5714" y2="5301"/>
                                  <a14:foregroundMark x1="20952" y1="4096" x2="20952" y2="4096"/>
                                  <a14:foregroundMark x1="71111" y1="2410" x2="71111" y2="2410"/>
                                  <a14:foregroundMark x1="81905" y1="4096" x2="81905" y2="4096"/>
                                  <a14:foregroundMark x1="89206" y1="5060" x2="89206" y2="5060"/>
                                  <a14:foregroundMark x1="93651" y1="6024" x2="94286" y2="6506"/>
                                  <a14:foregroundMark x1="54603" y1="95181" x2="54603" y2="95181"/>
                                  <a14:foregroundMark x1="60000" y1="90361" x2="60000" y2="90361"/>
                                  <a14:foregroundMark x1="73333" y1="84578" x2="73333" y2="84578"/>
                                  <a14:foregroundMark x1="82857" y1="78795" x2="82857" y2="78795"/>
                                  <a14:foregroundMark x1="88571" y1="74699" x2="88571" y2="74699"/>
                                  <a14:foregroundMark x1="93333" y1="61928" x2="93333" y2="61928"/>
                                  <a14:foregroundMark x1="93016" y1="48193" x2="93016" y2="48193"/>
                                  <a14:foregroundMark x1="91746" y1="40000" x2="91746" y2="40000"/>
                                  <a14:foregroundMark x1="92698" y1="33976" x2="92698" y2="33976"/>
                                  <a14:foregroundMark x1="92698" y1="29880" x2="92698" y2="29880"/>
                                  <a14:foregroundMark x1="92381" y1="22651" x2="92381" y2="22651"/>
                                  <a14:foregroundMark x1="40000" y1="15904" x2="40000" y2="15904"/>
                                  <a14:foregroundMark x1="32381" y1="16145" x2="32381" y2="16145"/>
                                  <a14:foregroundMark x1="29206" y1="16386" x2="29206" y2="16386"/>
                                  <a14:foregroundMark x1="23492" y1="17108" x2="23492" y2="17108"/>
                                  <a14:foregroundMark x1="16508" y1="17590" x2="16508" y2="17590"/>
                                  <a14:foregroundMark x1="28571" y1="27952" x2="28571" y2="27952"/>
                                  <a14:foregroundMark x1="33651" y1="28434" x2="33651" y2="28434"/>
                                  <a14:foregroundMark x1="40952" y1="28434" x2="40952" y2="28434"/>
                                  <a14:foregroundMark x1="48571" y1="29157" x2="48571" y2="29157"/>
                                  <a14:foregroundMark x1="59048" y1="29157" x2="59048" y2="29157"/>
                                  <a14:foregroundMark x1="64127" y1="29157" x2="64127" y2="29157"/>
                                  <a14:foregroundMark x1="72381" y1="29639" x2="72381" y2="29639"/>
                                  <a14:foregroundMark x1="52698" y1="17831" x2="52698" y2="17831"/>
                                  <a14:foregroundMark x1="57460" y1="17831" x2="57460" y2="17831"/>
                                  <a14:foregroundMark x1="63175" y1="17349" x2="63175" y2="17349"/>
                                  <a14:foregroundMark x1="66667" y1="16627" x2="66667" y2="16627"/>
                                  <a14:foregroundMark x1="75556" y1="17349" x2="75556" y2="17349"/>
                                  <a14:foregroundMark x1="80000" y1="17590" x2="80000" y2="17590"/>
                                  <a14:foregroundMark x1="79048" y1="14940" x2="79048" y2="14940"/>
                                  <a14:foregroundMark x1="79048" y1="16145" x2="79048" y2="16145"/>
                                  <a14:foregroundMark x1="79048" y1="16627" x2="79048" y2="16627"/>
                                  <a14:foregroundMark x1="78730" y1="15422" x2="78730" y2="15422"/>
                                  <a14:foregroundMark x1="79365" y1="15663" x2="79365" y2="15663"/>
                                  <a14:foregroundMark x1="79048" y1="15904" x2="79048" y2="15904"/>
                                  <a14:foregroundMark x1="40952" y1="38795" x2="40952" y2="38795"/>
                                  <a14:foregroundMark x1="48254" y1="39277" x2="48254" y2="39277"/>
                                  <a14:foregroundMark x1="51111" y1="39518" x2="51111" y2="39518"/>
                                  <a14:foregroundMark x1="65397" y1="39277" x2="65397" y2="39277"/>
                                  <a14:foregroundMark x1="74603" y1="71566" x2="74603" y2="71566"/>
                                  <a14:foregroundMark x1="79048" y1="15904" x2="79048" y2="15904"/>
                                  <a14:foregroundMark x1="79048" y1="15904" x2="79048" y2="15904"/>
                                  <a14:backgroundMark x1="1270" y1="10843" x2="1270" y2="10843"/>
                                  <a14:backgroundMark x1="1270" y1="10843" x2="1270" y2="10843"/>
                                  <a14:backgroundMark x1="79365" y1="15422" x2="79365" y2="15422"/>
                                  <a14:backgroundMark x1="79365" y1="15422" x2="79365" y2="15422"/>
                                </a14:backgroundRemoval>
                              </a14:imgEffect>
                            </a14:imgLayer>
                          </a14:imgProps>
                        </a:ext>
                        <a:ext uri="{28A0092B-C50C-407E-A947-70E740481C1C}">
                          <a14:useLocalDpi xmlns:a14="http://schemas.microsoft.com/office/drawing/2010/main" val="0"/>
                        </a:ext>
                      </a:extLst>
                    </a:blip>
                    <a:stretch>
                      <a:fillRect/>
                    </a:stretch>
                  </pic:blipFill>
                  <pic:spPr>
                    <a:xfrm>
                      <a:off x="0" y="0"/>
                      <a:ext cx="1052195" cy="1386225"/>
                    </a:xfrm>
                    <a:prstGeom prst="rect">
                      <a:avLst/>
                    </a:prstGeom>
                  </pic:spPr>
                </pic:pic>
              </a:graphicData>
            </a:graphic>
            <wp14:sizeRelH relativeFrom="page">
              <wp14:pctWidth>0</wp14:pctWidth>
            </wp14:sizeRelH>
            <wp14:sizeRelV relativeFrom="page">
              <wp14:pctHeight>0</wp14:pctHeight>
            </wp14:sizeRelV>
          </wp:anchor>
        </w:drawing>
      </w:r>
    </w:p>
    <w:p w14:paraId="231EAD22" w14:textId="77777777" w:rsidR="003C0F19" w:rsidRDefault="003C0F19" w:rsidP="001C7FE6">
      <w:pPr>
        <w:tabs>
          <w:tab w:val="left" w:pos="1680"/>
        </w:tabs>
        <w:rPr>
          <w:noProof/>
          <w:lang w:eastAsia="en-AU"/>
        </w:rPr>
      </w:pPr>
    </w:p>
    <w:p w14:paraId="6AE4B4DC" w14:textId="77777777" w:rsidR="003C0F19" w:rsidRDefault="00CD3CD0" w:rsidP="001C7FE6">
      <w:pPr>
        <w:tabs>
          <w:tab w:val="left" w:pos="1680"/>
        </w:tabs>
        <w:rPr>
          <w:noProof/>
          <w:lang w:eastAsia="en-AU"/>
        </w:rPr>
      </w:pPr>
      <w:r w:rsidRPr="00CD3CD0">
        <w:rPr>
          <w:noProof/>
          <w:lang w:eastAsia="zh-CN"/>
        </w:rPr>
        <w:drawing>
          <wp:anchor distT="0" distB="0" distL="114300" distR="114300" simplePos="0" relativeHeight="251695104" behindDoc="0" locked="0" layoutInCell="1" allowOverlap="1" wp14:anchorId="4590E98B" wp14:editId="635C42B3">
            <wp:simplePos x="0" y="0"/>
            <wp:positionH relativeFrom="column">
              <wp:posOffset>135255</wp:posOffset>
            </wp:positionH>
            <wp:positionV relativeFrom="paragraph">
              <wp:posOffset>74295</wp:posOffset>
            </wp:positionV>
            <wp:extent cx="1181100" cy="1439684"/>
            <wp:effectExtent l="95250" t="95250" r="38100" b="27305"/>
            <wp:wrapNone/>
            <wp:docPr id="19" name="Picture 6" descr="A close up of a sign&#10;&#10;Description generated with very high confidence">
              <a:extLst xmlns:a="http://schemas.openxmlformats.org/drawingml/2006/main">
                <a:ext uri="{FF2B5EF4-FFF2-40B4-BE49-F238E27FC236}">
                  <a16:creationId xmlns:a16="http://schemas.microsoft.com/office/drawing/2014/main" id="{53FD7973-D78D-4C9C-91F4-F11DF1CC3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53FD7973-D78D-4C9C-91F4-F11DF1CC31A3}"/>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backgroundRemoval t="1214" b="95146" l="7101" r="92012">
                                  <a14:foregroundMark x1="7988" y1="22816" x2="7988" y2="22816"/>
                                  <a14:foregroundMark x1="7692" y1="22330" x2="7692" y2="22330"/>
                                  <a14:foregroundMark x1="7692" y1="22330" x2="7692" y2="22330"/>
                                  <a14:foregroundMark x1="9763" y1="22087" x2="9763" y2="22087"/>
                                  <a14:foregroundMark x1="10355" y1="19417" x2="10355" y2="19417"/>
                                  <a14:foregroundMark x1="10355" y1="16262" x2="10355" y2="16262"/>
                                  <a14:foregroundMark x1="8284" y1="13107" x2="8284" y2="13107"/>
                                  <a14:foregroundMark x1="7988" y1="11165" x2="7988" y2="11165"/>
                                  <a14:foregroundMark x1="7988" y1="8252" x2="7988" y2="8252"/>
                                  <a14:foregroundMark x1="7988" y1="5340" x2="7988" y2="5340"/>
                                  <a14:foregroundMark x1="9172" y1="4126" x2="9172" y2="4126"/>
                                  <a14:foregroundMark x1="13314" y1="3155" x2="13314" y2="3155"/>
                                  <a14:foregroundMark x1="32840" y1="1942" x2="32840" y2="1942"/>
                                  <a14:foregroundMark x1="50000" y1="2184" x2="50000" y2="2184"/>
                                  <a14:foregroundMark x1="43491" y1="3883" x2="43491" y2="3883"/>
                                  <a14:foregroundMark x1="31065" y1="4612" x2="31065" y2="4612"/>
                                  <a14:foregroundMark x1="19527" y1="5825" x2="19527" y2="5825"/>
                                  <a14:foregroundMark x1="50592" y1="3398" x2="50592" y2="3398"/>
                                  <a14:foregroundMark x1="54142" y1="1699" x2="54142" y2="1699"/>
                                  <a14:foregroundMark x1="54142" y1="3883" x2="54142" y2="3883"/>
                                  <a14:foregroundMark x1="63609" y1="1942" x2="63609" y2="1942"/>
                                  <a14:foregroundMark x1="63905" y1="3883" x2="63905" y2="3883"/>
                                  <a14:foregroundMark x1="70710" y1="2913" x2="70710" y2="2913"/>
                                  <a14:foregroundMark x1="70710" y1="5097" x2="70710" y2="5097"/>
                                  <a14:foregroundMark x1="81361" y1="3883" x2="81361" y2="3883"/>
                                  <a14:foregroundMark x1="80769" y1="5583" x2="80769" y2="5583"/>
                                  <a14:foregroundMark x1="89053" y1="4854" x2="89053" y2="4854"/>
                                  <a14:foregroundMark x1="90828" y1="8495" x2="90828" y2="8495"/>
                                  <a14:foregroundMark x1="88462" y1="9709" x2="88462" y2="9709"/>
                                  <a14:foregroundMark x1="89349" y1="24272" x2="89349" y2="24272"/>
                                  <a14:foregroundMark x1="92012" y1="23786" x2="92012" y2="23786"/>
                                  <a14:foregroundMark x1="92012" y1="39320" x2="92012" y2="39320"/>
                                  <a14:foregroundMark x1="89645" y1="39806" x2="89645" y2="39806"/>
                                  <a14:foregroundMark x1="88462" y1="38107" x2="88462" y2="38107"/>
                                  <a14:foregroundMark x1="88757" y1="51214" x2="88757" y2="51214"/>
                                  <a14:foregroundMark x1="89053" y1="46359" x2="89053" y2="46359"/>
                                  <a14:foregroundMark x1="91716" y1="47087" x2="91716" y2="47087"/>
                                  <a14:foregroundMark x1="91716" y1="50000" x2="91716" y2="50000"/>
                                  <a14:foregroundMark x1="92012" y1="58010" x2="92012" y2="58010"/>
                                  <a14:foregroundMark x1="91716" y1="64078" x2="91716" y2="64078"/>
                                  <a14:foregroundMark x1="89941" y1="72573" x2="89941" y2="72573"/>
                                  <a14:foregroundMark x1="88757" y1="57039" x2="88757" y2="57039"/>
                                  <a14:foregroundMark x1="89941" y1="63592" x2="89941" y2="63592"/>
                                  <a14:foregroundMark x1="88757" y1="70874" x2="88757" y2="70874"/>
                                  <a14:foregroundMark x1="88757" y1="75728" x2="88757" y2="75728"/>
                                  <a14:foregroundMark x1="81361" y1="80583" x2="81361" y2="80583"/>
                                  <a14:foregroundMark x1="84911" y1="76214" x2="84911" y2="76214"/>
                                  <a14:foregroundMark x1="71598" y1="87379" x2="71598" y2="87379"/>
                                  <a14:foregroundMark x1="60355" y1="92233" x2="60355" y2="92233"/>
                                  <a14:foregroundMark x1="75148" y1="82524" x2="75148" y2="82524"/>
                                  <a14:foregroundMark x1="57988" y1="90777" x2="57988" y2="90777"/>
                                  <a14:foregroundMark x1="54734" y1="95146" x2="54734" y2="95146"/>
                                  <a14:foregroundMark x1="51775" y1="94417" x2="51775" y2="94417"/>
                                  <a14:foregroundMark x1="48817" y1="95146" x2="48817" y2="95146"/>
                                  <a14:foregroundMark x1="17751" y1="78155" x2="17751" y2="78155"/>
                                  <a14:foregroundMark x1="16272" y1="81068" x2="16272" y2="81068"/>
                                  <a14:foregroundMark x1="14793" y1="76456" x2="14793" y2="76456"/>
                                  <a14:foregroundMark x1="11538" y1="74029" x2="11538" y2="74029"/>
                                  <a14:foregroundMark x1="9763" y1="68932" x2="9763" y2="68932"/>
                                  <a14:foregroundMark x1="9763" y1="65049" x2="9763" y2="65049"/>
                                  <a14:foregroundMark x1="9763" y1="47573" x2="9763" y2="47573"/>
                                  <a14:foregroundMark x1="18343" y1="15534" x2="18343" y2="15534"/>
                                  <a14:foregroundMark x1="23077" y1="17233" x2="23077" y2="17233"/>
                                  <a14:foregroundMark x1="27515" y1="16748" x2="27515" y2="16748"/>
                                  <a14:foregroundMark x1="32840" y1="16748" x2="32840" y2="16748"/>
                                  <a14:foregroundMark x1="37870" y1="16748" x2="37870" y2="16748"/>
                                  <a14:foregroundMark x1="45266" y1="16019" x2="45266" y2="16019"/>
                                  <a14:foregroundMark x1="49408" y1="16262" x2="49408" y2="16262"/>
                                  <a14:foregroundMark x1="55030" y1="16748" x2="55030" y2="16748"/>
                                  <a14:foregroundMark x1="61243" y1="16990" x2="61243" y2="16990"/>
                                  <a14:foregroundMark x1="65385" y1="17233" x2="65385" y2="17233"/>
                                  <a14:foregroundMark x1="71302" y1="16505" x2="71302" y2="16505"/>
                                  <a14:foregroundMark x1="75740" y1="16505" x2="75740" y2="16505"/>
                                  <a14:foregroundMark x1="80473" y1="16990" x2="80473" y2="16990"/>
                                  <a14:foregroundMark x1="69822" y1="30583" x2="69822" y2="30583"/>
                                  <a14:foregroundMark x1="61834" y1="30583" x2="61834" y2="30583"/>
                                  <a14:foregroundMark x1="54734" y1="30583" x2="54734" y2="30583"/>
                                  <a14:foregroundMark x1="47929" y1="31796" x2="47929" y2="31796"/>
                                  <a14:foregroundMark x1="39941" y1="31553" x2="39941" y2="31553"/>
                                  <a14:foregroundMark x1="34024" y1="32039" x2="34024" y2="32039"/>
                                  <a14:foregroundMark x1="34320" y1="29369" x2="34320" y2="29369"/>
                                  <a14:foregroundMark x1="30178" y1="31311" x2="30178" y2="31311"/>
                                  <a14:foregroundMark x1="40237" y1="38835" x2="40237" y2="38835"/>
                                  <a14:foregroundMark x1="46154" y1="41262" x2="46154" y2="41262"/>
                                  <a14:foregroundMark x1="49704" y1="40291" x2="49704" y2="40291"/>
                                  <a14:foregroundMark x1="63314" y1="39078" x2="63314" y2="39078"/>
                                  <a14:foregroundMark x1="56509" y1="50971" x2="56509" y2="50971"/>
                                  <a14:foregroundMark x1="56213" y1="66019" x2="56213" y2="66019"/>
                                  <a14:foregroundMark x1="38462" y1="76456" x2="38462" y2="76456"/>
                                  <a14:foregroundMark x1="42899" y1="71845" x2="42899" y2="71845"/>
                                  <a14:foregroundMark x1="37574" y1="72087" x2="37574" y2="72087"/>
                                  <a14:foregroundMark x1="49112" y1="69903" x2="49112" y2="69903"/>
                                  <a14:foregroundMark x1="64793" y1="71359" x2="64793" y2="71359"/>
                                </a14:backgroundRemoval>
                              </a14:imgEffect>
                            </a14:imgLayer>
                          </a14:imgProps>
                        </a:ext>
                        <a:ext uri="{28A0092B-C50C-407E-A947-70E740481C1C}">
                          <a14:useLocalDpi xmlns:a14="http://schemas.microsoft.com/office/drawing/2010/main" val="0"/>
                        </a:ext>
                      </a:extLst>
                    </a:blip>
                    <a:stretch>
                      <a:fillRect/>
                    </a:stretch>
                  </pic:blipFill>
                  <pic:spPr>
                    <a:xfrm rot="20826084">
                      <a:off x="0" y="0"/>
                      <a:ext cx="1181100" cy="1439684"/>
                    </a:xfrm>
                    <a:prstGeom prst="rect">
                      <a:avLst/>
                    </a:prstGeom>
                  </pic:spPr>
                </pic:pic>
              </a:graphicData>
            </a:graphic>
            <wp14:sizeRelH relativeFrom="page">
              <wp14:pctWidth>0</wp14:pctWidth>
            </wp14:sizeRelH>
            <wp14:sizeRelV relativeFrom="page">
              <wp14:pctHeight>0</wp14:pctHeight>
            </wp14:sizeRelV>
          </wp:anchor>
        </w:drawing>
      </w:r>
    </w:p>
    <w:p w14:paraId="62FB4F03" w14:textId="77777777" w:rsidR="003C0F19" w:rsidRDefault="00CD3CD0" w:rsidP="001C7FE6">
      <w:pPr>
        <w:tabs>
          <w:tab w:val="left" w:pos="1680"/>
        </w:tabs>
        <w:rPr>
          <w:noProof/>
          <w:lang w:eastAsia="en-AU"/>
        </w:rPr>
      </w:pPr>
      <w:r w:rsidRPr="00CD3CD0">
        <w:rPr>
          <w:noProof/>
          <w:lang w:eastAsia="zh-CN"/>
        </w:rPr>
        <w:drawing>
          <wp:anchor distT="0" distB="0" distL="114300" distR="114300" simplePos="0" relativeHeight="251696128" behindDoc="0" locked="0" layoutInCell="1" allowOverlap="1" wp14:anchorId="6577B89F" wp14:editId="3CF2A5AC">
            <wp:simplePos x="0" y="0"/>
            <wp:positionH relativeFrom="margin">
              <wp:align>right</wp:align>
            </wp:positionH>
            <wp:positionV relativeFrom="paragraph">
              <wp:posOffset>104775</wp:posOffset>
            </wp:positionV>
            <wp:extent cx="1062355" cy="1356360"/>
            <wp:effectExtent l="76200" t="114300" r="175895" b="0"/>
            <wp:wrapNone/>
            <wp:docPr id="22" name="Picture 8" descr="A close up of a sign&#10;&#10;Description generated with very high confidence">
              <a:extLst xmlns:a="http://schemas.openxmlformats.org/drawingml/2006/main">
                <a:ext uri="{FF2B5EF4-FFF2-40B4-BE49-F238E27FC236}">
                  <a16:creationId xmlns:a16="http://schemas.microsoft.com/office/drawing/2014/main" id="{EB413A8C-D0AB-4BD1-9BA0-A592B42A7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a16="http://schemas.microsoft.com/office/drawing/2014/main" id="{EB413A8C-D0AB-4BD1-9BA0-A592B42A7A4F}"/>
                        </a:ext>
                      </a:extLst>
                    </pic:cNvPr>
                    <pic:cNvPicPr>
                      <a:picLocks noChangeAspect="1"/>
                    </pic:cNvPicPr>
                  </pic:nvPicPr>
                  <pic:blipFill>
                    <a:blip r:embed="rId12" cstate="print">
                      <a:extLst>
                        <a:ext uri="{BEBA8EAE-BF5A-486C-A8C5-ECC9F3942E4B}">
                          <a14:imgProps xmlns:a14="http://schemas.microsoft.com/office/drawing/2010/main">
                            <a14:imgLayer r:embed="rId13">
                              <a14:imgEffect>
                                <a14:backgroundRemoval t="3133" b="96867" l="5231" r="93231">
                                  <a14:foregroundMark x1="6154" y1="27229" x2="6154" y2="27229"/>
                                  <a14:foregroundMark x1="8308" y1="27229" x2="8308" y2="27229"/>
                                  <a14:foregroundMark x1="5231" y1="22892" x2="5231" y2="22892"/>
                                  <a14:foregroundMark x1="8308" y1="10843" x2="8308" y2="10843"/>
                                  <a14:foregroundMark x1="8923" y1="19277" x2="8923" y2="19277"/>
                                  <a14:foregroundMark x1="7077" y1="5301" x2="7077" y2="5301"/>
                                  <a14:foregroundMark x1="8615" y1="6265" x2="8615" y2="6265"/>
                                  <a14:foregroundMark x1="12923" y1="3855" x2="12923" y2="3855"/>
                                  <a14:foregroundMark x1="19077" y1="5301" x2="19077" y2="5301"/>
                                  <a14:foregroundMark x1="44923" y1="4578" x2="44923" y2="4578"/>
                                  <a14:foregroundMark x1="74462" y1="3133" x2="74462" y2="3133"/>
                                  <a14:foregroundMark x1="57538" y1="4337" x2="57538" y2="4337"/>
                                  <a14:foregroundMark x1="47692" y1="3614" x2="47692" y2="3614"/>
                                  <a14:foregroundMark x1="74462" y1="5783" x2="74462" y2="5783"/>
                                  <a14:foregroundMark x1="73231" y1="4337" x2="73231" y2="4337"/>
                                  <a14:foregroundMark x1="89538" y1="6747" x2="89538" y2="6747"/>
                                  <a14:foregroundMark x1="90769" y1="5301" x2="90769" y2="5301"/>
                                  <a14:foregroundMark x1="90462" y1="20964" x2="90462" y2="20964"/>
                                  <a14:foregroundMark x1="89538" y1="16867" x2="89538" y2="16867"/>
                                  <a14:foregroundMark x1="90462" y1="41446" x2="90462" y2="41446"/>
                                  <a14:foregroundMark x1="93538" y1="53976" x2="93538" y2="53976"/>
                                  <a14:foregroundMark x1="90769" y1="54217" x2="90769" y2="54217"/>
                                  <a14:foregroundMark x1="93538" y1="58795" x2="93538" y2="58795"/>
                                  <a14:foregroundMark x1="90769" y1="59518" x2="90769" y2="59518"/>
                                  <a14:foregroundMark x1="88923" y1="71807" x2="88923" y2="71807"/>
                                  <a14:foregroundMark x1="79692" y1="79277" x2="79692" y2="79277"/>
                                  <a14:foregroundMark x1="73846" y1="85301" x2="73846" y2="85301"/>
                                  <a14:foregroundMark x1="67077" y1="86506" x2="67077" y2="86506"/>
                                  <a14:foregroundMark x1="57538" y1="93012" x2="57538" y2="93012"/>
                                  <a14:foregroundMark x1="54462" y1="92530" x2="54462" y2="92530"/>
                                  <a14:foregroundMark x1="51385" y1="96867" x2="51385" y2="96867"/>
                                  <a14:foregroundMark x1="41538" y1="91325" x2="41538" y2="91325"/>
                                  <a14:foregroundMark x1="28308" y1="84819" x2="28308" y2="84819"/>
                                  <a14:foregroundMark x1="13231" y1="75904" x2="13231" y2="75904"/>
                                  <a14:foregroundMark x1="6769" y1="65060" x2="6769" y2="65060"/>
                                  <a14:foregroundMark x1="41538" y1="52289" x2="41538" y2="52289"/>
                                  <a14:foregroundMark x1="35385" y1="53735" x2="35385" y2="53735"/>
                                  <a14:foregroundMark x1="54462" y1="65301" x2="54462" y2="65301"/>
                                  <a14:foregroundMark x1="40923" y1="76145" x2="40923" y2="76145"/>
                                  <a14:foregroundMark x1="43077" y1="70361" x2="43077" y2="70361"/>
                                  <a14:foregroundMark x1="38769" y1="71084" x2="38769" y2="71084"/>
                                  <a14:foregroundMark x1="36923" y1="71325" x2="36923" y2="71325"/>
                                  <a14:foregroundMark x1="32308" y1="71325" x2="32308" y2="71325"/>
                                  <a14:foregroundMark x1="27385" y1="70602" x2="27385" y2="70602"/>
                                  <a14:foregroundMark x1="48923" y1="70602" x2="48923" y2="70602"/>
                                  <a14:foregroundMark x1="52615" y1="71325" x2="52615" y2="71325"/>
                                  <a14:foregroundMark x1="65538" y1="71325" x2="65538" y2="71325"/>
                                  <a14:foregroundMark x1="39077" y1="40000" x2="39077" y2="40000"/>
                                  <a14:foregroundMark x1="45231" y1="40482" x2="45231" y2="40482"/>
                                  <a14:foregroundMark x1="49538" y1="39277" x2="49538" y2="39277"/>
                                  <a14:foregroundMark x1="62154" y1="40482" x2="62154" y2="40482"/>
                                  <a14:foregroundMark x1="63077" y1="39518" x2="63077" y2="39518"/>
                                  <a14:foregroundMark x1="28615" y1="28434" x2="28615" y2="28434"/>
                                  <a14:foregroundMark x1="34154" y1="28916" x2="34154" y2="28916"/>
                                  <a14:foregroundMark x1="33846" y1="27952" x2="33846" y2="27952"/>
                                  <a14:foregroundMark x1="39692" y1="28434" x2="39692" y2="28434"/>
                                  <a14:foregroundMark x1="47077" y1="28434" x2="47077" y2="28434"/>
                                  <a14:foregroundMark x1="54462" y1="28675" x2="54462" y2="28675"/>
                                  <a14:foregroundMark x1="62462" y1="28916" x2="62462" y2="28916"/>
                                  <a14:foregroundMark x1="69846" y1="28916" x2="69846" y2="28916"/>
                                  <a14:foregroundMark x1="16923" y1="16145" x2="16923" y2="16145"/>
                                  <a14:foregroundMark x1="20308" y1="15422" x2="20308" y2="15422"/>
                                  <a14:foregroundMark x1="26154" y1="15422" x2="26154" y2="15422"/>
                                  <a14:foregroundMark x1="31692" y1="15422" x2="31692" y2="15422"/>
                                  <a14:foregroundMark x1="37231" y1="15422" x2="37231" y2="15422"/>
                                  <a14:foregroundMark x1="44308" y1="16145" x2="44308" y2="16145"/>
                                  <a14:foregroundMark x1="48923" y1="16386" x2="48923" y2="16386"/>
                                  <a14:foregroundMark x1="56000" y1="16386" x2="56000" y2="16386"/>
                                  <a14:foregroundMark x1="61231" y1="15904" x2="61231" y2="15904"/>
                                  <a14:foregroundMark x1="65538" y1="15904" x2="65538" y2="15904"/>
                                  <a14:foregroundMark x1="71077" y1="16627" x2="71077" y2="16627"/>
                                </a14:backgroundRemoval>
                              </a14:imgEffect>
                            </a14:imgLayer>
                          </a14:imgProps>
                        </a:ext>
                        <a:ext uri="{28A0092B-C50C-407E-A947-70E740481C1C}">
                          <a14:useLocalDpi xmlns:a14="http://schemas.microsoft.com/office/drawing/2010/main" val="0"/>
                        </a:ext>
                      </a:extLst>
                    </a:blip>
                    <a:stretch>
                      <a:fillRect/>
                    </a:stretch>
                  </pic:blipFill>
                  <pic:spPr>
                    <a:xfrm rot="1183030">
                      <a:off x="0" y="0"/>
                      <a:ext cx="1062355" cy="1356360"/>
                    </a:xfrm>
                    <a:prstGeom prst="rect">
                      <a:avLst/>
                    </a:prstGeom>
                  </pic:spPr>
                </pic:pic>
              </a:graphicData>
            </a:graphic>
            <wp14:sizeRelH relativeFrom="page">
              <wp14:pctWidth>0</wp14:pctWidth>
            </wp14:sizeRelH>
            <wp14:sizeRelV relativeFrom="page">
              <wp14:pctHeight>0</wp14:pctHeight>
            </wp14:sizeRelV>
          </wp:anchor>
        </w:drawing>
      </w:r>
    </w:p>
    <w:p w14:paraId="5E12FFED" w14:textId="77777777" w:rsidR="003C0F19" w:rsidRDefault="003C0F19" w:rsidP="001C7FE6">
      <w:pPr>
        <w:tabs>
          <w:tab w:val="left" w:pos="1680"/>
        </w:tabs>
        <w:rPr>
          <w:noProof/>
          <w:lang w:eastAsia="en-AU"/>
        </w:rPr>
      </w:pPr>
    </w:p>
    <w:p w14:paraId="19F11F23" w14:textId="77777777" w:rsidR="003C0F19" w:rsidRDefault="003C0F19" w:rsidP="001C7FE6">
      <w:pPr>
        <w:tabs>
          <w:tab w:val="left" w:pos="1680"/>
        </w:tabs>
        <w:rPr>
          <w:noProof/>
          <w:lang w:eastAsia="en-AU"/>
        </w:rPr>
      </w:pPr>
    </w:p>
    <w:p w14:paraId="524434BD" w14:textId="77777777" w:rsidR="003C0F19" w:rsidRDefault="003C0F19" w:rsidP="001C7FE6">
      <w:pPr>
        <w:tabs>
          <w:tab w:val="left" w:pos="1680"/>
        </w:tabs>
        <w:rPr>
          <w:noProof/>
          <w:lang w:eastAsia="en-AU"/>
        </w:rPr>
      </w:pPr>
    </w:p>
    <w:p w14:paraId="1DA82B40" w14:textId="77777777" w:rsidR="003C0F19" w:rsidRDefault="003C0F19" w:rsidP="001C7FE6">
      <w:pPr>
        <w:tabs>
          <w:tab w:val="left" w:pos="1680"/>
        </w:tabs>
        <w:rPr>
          <w:noProof/>
          <w:lang w:eastAsia="en-AU"/>
        </w:rPr>
      </w:pPr>
    </w:p>
    <w:p w14:paraId="57900200" w14:textId="77777777" w:rsidR="003C0F19" w:rsidRDefault="003C0F19" w:rsidP="001C7FE6">
      <w:pPr>
        <w:tabs>
          <w:tab w:val="left" w:pos="1680"/>
        </w:tabs>
        <w:rPr>
          <w:noProof/>
          <w:lang w:eastAsia="en-AU"/>
        </w:rPr>
      </w:pPr>
    </w:p>
    <w:p w14:paraId="4AA9AC57" w14:textId="77777777" w:rsidR="003C0F19" w:rsidRDefault="003C0F19" w:rsidP="001C7FE6">
      <w:pPr>
        <w:tabs>
          <w:tab w:val="left" w:pos="1680"/>
        </w:tabs>
        <w:rPr>
          <w:noProof/>
          <w:lang w:eastAsia="en-AU"/>
        </w:rPr>
      </w:pPr>
    </w:p>
    <w:p w14:paraId="6A45667C" w14:textId="77777777" w:rsidR="003C0F19" w:rsidRDefault="003C0F19" w:rsidP="001C7FE6">
      <w:pPr>
        <w:tabs>
          <w:tab w:val="left" w:pos="1680"/>
        </w:tabs>
        <w:rPr>
          <w:noProof/>
          <w:lang w:eastAsia="en-AU"/>
        </w:rPr>
      </w:pPr>
    </w:p>
    <w:p w14:paraId="03799DEF" w14:textId="77777777" w:rsidR="003C0F19" w:rsidRDefault="003C0F19" w:rsidP="001C7FE6">
      <w:pPr>
        <w:tabs>
          <w:tab w:val="left" w:pos="1680"/>
        </w:tabs>
        <w:rPr>
          <w:noProof/>
          <w:lang w:eastAsia="en-AU"/>
        </w:rPr>
      </w:pPr>
    </w:p>
    <w:p w14:paraId="6BAC891A" w14:textId="77777777" w:rsidR="003C0F19" w:rsidRDefault="003C0F19" w:rsidP="001C7FE6">
      <w:pPr>
        <w:tabs>
          <w:tab w:val="left" w:pos="1680"/>
        </w:tabs>
        <w:rPr>
          <w:noProof/>
          <w:lang w:eastAsia="en-AU"/>
        </w:rPr>
      </w:pPr>
    </w:p>
    <w:p w14:paraId="55149BE3" w14:textId="77777777" w:rsidR="003C0F19" w:rsidRDefault="003C0F19" w:rsidP="001C7FE6">
      <w:pPr>
        <w:tabs>
          <w:tab w:val="left" w:pos="1680"/>
        </w:tabs>
        <w:rPr>
          <w:noProof/>
          <w:lang w:eastAsia="en-AU"/>
        </w:rPr>
      </w:pPr>
    </w:p>
    <w:p w14:paraId="12AD2D9B" w14:textId="77777777" w:rsidR="003C0F19" w:rsidRDefault="003C0F19" w:rsidP="001C7FE6">
      <w:pPr>
        <w:tabs>
          <w:tab w:val="left" w:pos="1680"/>
        </w:tabs>
        <w:rPr>
          <w:noProof/>
          <w:lang w:eastAsia="en-AU"/>
        </w:rPr>
      </w:pPr>
    </w:p>
    <w:p w14:paraId="18BB5A7E" w14:textId="77777777" w:rsidR="003C0F19" w:rsidRDefault="003C0F19" w:rsidP="001C7FE6">
      <w:pPr>
        <w:tabs>
          <w:tab w:val="left" w:pos="1680"/>
        </w:tabs>
        <w:rPr>
          <w:noProof/>
          <w:lang w:eastAsia="en-AU"/>
        </w:rPr>
      </w:pPr>
    </w:p>
    <w:p w14:paraId="668B5CAD" w14:textId="77777777" w:rsidR="003C0F19" w:rsidRDefault="003C0F19" w:rsidP="001C7FE6">
      <w:pPr>
        <w:tabs>
          <w:tab w:val="left" w:pos="1680"/>
        </w:tabs>
        <w:rPr>
          <w:noProof/>
          <w:lang w:eastAsia="en-AU"/>
        </w:rPr>
      </w:pPr>
    </w:p>
    <w:p w14:paraId="0B6F4EF0" w14:textId="77777777" w:rsidR="003C0F19" w:rsidRDefault="003C0F19" w:rsidP="001C7FE6">
      <w:pPr>
        <w:tabs>
          <w:tab w:val="left" w:pos="1680"/>
        </w:tabs>
        <w:rPr>
          <w:noProof/>
          <w:lang w:eastAsia="en-AU"/>
        </w:rPr>
      </w:pPr>
    </w:p>
    <w:p w14:paraId="48340ADA" w14:textId="77777777" w:rsidR="003C0F19" w:rsidRDefault="003C0F19" w:rsidP="001C7FE6">
      <w:pPr>
        <w:tabs>
          <w:tab w:val="left" w:pos="1680"/>
        </w:tabs>
        <w:rPr>
          <w:noProof/>
          <w:lang w:eastAsia="en-AU"/>
        </w:rPr>
      </w:pPr>
    </w:p>
    <w:p w14:paraId="0F9139D8" w14:textId="77777777" w:rsidR="003C0F19" w:rsidRDefault="003C0F19" w:rsidP="001C7FE6">
      <w:pPr>
        <w:tabs>
          <w:tab w:val="left" w:pos="1680"/>
        </w:tabs>
        <w:rPr>
          <w:noProof/>
          <w:lang w:eastAsia="en-AU"/>
        </w:rPr>
      </w:pPr>
    </w:p>
    <w:p w14:paraId="5164D57B" w14:textId="77777777" w:rsidR="003C0F19" w:rsidRDefault="003C0F19" w:rsidP="001C7FE6">
      <w:pPr>
        <w:tabs>
          <w:tab w:val="left" w:pos="1680"/>
        </w:tabs>
        <w:rPr>
          <w:noProof/>
          <w:lang w:eastAsia="en-AU"/>
        </w:rPr>
      </w:pPr>
    </w:p>
    <w:p w14:paraId="245EAA80" w14:textId="77777777" w:rsidR="003C0F19" w:rsidRDefault="003C0F19" w:rsidP="001C7FE6">
      <w:pPr>
        <w:tabs>
          <w:tab w:val="left" w:pos="1680"/>
        </w:tabs>
        <w:rPr>
          <w:noProof/>
          <w:lang w:eastAsia="en-AU"/>
        </w:rPr>
      </w:pPr>
    </w:p>
    <w:p w14:paraId="5EBFA9AB" w14:textId="77777777" w:rsidR="003C0F19" w:rsidRDefault="003C0F19" w:rsidP="001C7FE6">
      <w:pPr>
        <w:tabs>
          <w:tab w:val="left" w:pos="1680"/>
        </w:tabs>
        <w:rPr>
          <w:noProof/>
          <w:lang w:eastAsia="en-AU"/>
        </w:rPr>
      </w:pPr>
    </w:p>
    <w:p w14:paraId="79DCF5A9" w14:textId="77777777" w:rsidR="003C0F19" w:rsidRDefault="003C0F19" w:rsidP="001C7FE6">
      <w:pPr>
        <w:tabs>
          <w:tab w:val="left" w:pos="1680"/>
        </w:tabs>
        <w:rPr>
          <w:noProof/>
          <w:lang w:eastAsia="en-AU"/>
        </w:rPr>
      </w:pPr>
    </w:p>
    <w:p w14:paraId="2CC94DDB" w14:textId="77777777" w:rsidR="003C0F19" w:rsidRDefault="003C0F19" w:rsidP="001C7FE6">
      <w:pPr>
        <w:tabs>
          <w:tab w:val="left" w:pos="1680"/>
        </w:tabs>
        <w:rPr>
          <w:noProof/>
          <w:lang w:eastAsia="en-AU"/>
        </w:rPr>
      </w:pPr>
    </w:p>
    <w:p w14:paraId="41BC8EF8" w14:textId="77777777" w:rsidR="003C0F19" w:rsidRDefault="003C0F19" w:rsidP="001C7FE6">
      <w:pPr>
        <w:tabs>
          <w:tab w:val="left" w:pos="1680"/>
        </w:tabs>
        <w:rPr>
          <w:noProof/>
          <w:lang w:eastAsia="en-AU"/>
        </w:rPr>
      </w:pPr>
    </w:p>
    <w:p w14:paraId="79C593B6" w14:textId="77777777" w:rsidR="003C0F19" w:rsidRDefault="003C0F19" w:rsidP="001C7FE6">
      <w:pPr>
        <w:tabs>
          <w:tab w:val="left" w:pos="1680"/>
        </w:tabs>
        <w:rPr>
          <w:noProof/>
          <w:lang w:eastAsia="en-AU"/>
        </w:rPr>
      </w:pPr>
    </w:p>
    <w:p w14:paraId="2BC0A23B" w14:textId="77777777" w:rsidR="003C0F19" w:rsidRDefault="003C0F19" w:rsidP="001C7FE6">
      <w:pPr>
        <w:tabs>
          <w:tab w:val="left" w:pos="1680"/>
        </w:tabs>
        <w:rPr>
          <w:noProof/>
          <w:lang w:eastAsia="en-AU"/>
        </w:rPr>
      </w:pPr>
    </w:p>
    <w:p w14:paraId="181C87AE" w14:textId="77777777" w:rsidR="003C0F19" w:rsidRDefault="003C0F19" w:rsidP="001C7FE6">
      <w:pPr>
        <w:tabs>
          <w:tab w:val="left" w:pos="1680"/>
        </w:tabs>
        <w:rPr>
          <w:noProof/>
          <w:lang w:eastAsia="en-AU"/>
        </w:rPr>
      </w:pPr>
    </w:p>
    <w:p w14:paraId="198DD450" w14:textId="77777777" w:rsidR="003C0F19" w:rsidRDefault="003C0F19" w:rsidP="001C7FE6">
      <w:pPr>
        <w:tabs>
          <w:tab w:val="left" w:pos="1680"/>
        </w:tabs>
        <w:rPr>
          <w:noProof/>
          <w:lang w:eastAsia="en-AU"/>
        </w:rPr>
      </w:pPr>
    </w:p>
    <w:p w14:paraId="7116BA15" w14:textId="77777777" w:rsidR="003C0F19" w:rsidRDefault="003C0F19" w:rsidP="001C7FE6">
      <w:pPr>
        <w:tabs>
          <w:tab w:val="left" w:pos="1680"/>
        </w:tabs>
        <w:rPr>
          <w:noProof/>
          <w:lang w:eastAsia="en-AU"/>
        </w:rPr>
      </w:pPr>
    </w:p>
    <w:p w14:paraId="0FED9A3D" w14:textId="77777777" w:rsidR="003C0F19" w:rsidRDefault="003C0F19" w:rsidP="001C7FE6">
      <w:pPr>
        <w:tabs>
          <w:tab w:val="left" w:pos="1680"/>
        </w:tabs>
        <w:rPr>
          <w:noProof/>
          <w:lang w:eastAsia="en-AU"/>
        </w:rPr>
      </w:pPr>
    </w:p>
    <w:p w14:paraId="2942CB23" w14:textId="77777777" w:rsidR="003C0F19" w:rsidRDefault="003C0F19" w:rsidP="001C7FE6">
      <w:pPr>
        <w:tabs>
          <w:tab w:val="left" w:pos="1680"/>
        </w:tabs>
        <w:rPr>
          <w:noProof/>
          <w:lang w:eastAsia="en-AU"/>
        </w:rPr>
      </w:pPr>
    </w:p>
    <w:p w14:paraId="0277C14E" w14:textId="77777777" w:rsidR="003C0F19" w:rsidRDefault="003C0F19" w:rsidP="001C7FE6">
      <w:pPr>
        <w:tabs>
          <w:tab w:val="left" w:pos="1680"/>
        </w:tabs>
        <w:rPr>
          <w:noProof/>
          <w:lang w:eastAsia="en-AU"/>
        </w:rPr>
      </w:pPr>
    </w:p>
    <w:p w14:paraId="473F7AAB" w14:textId="77777777" w:rsidR="003C0F19" w:rsidRDefault="003C0F19" w:rsidP="001C7FE6">
      <w:pPr>
        <w:tabs>
          <w:tab w:val="left" w:pos="1680"/>
        </w:tabs>
        <w:rPr>
          <w:noProof/>
          <w:lang w:eastAsia="en-AU"/>
        </w:rPr>
      </w:pPr>
    </w:p>
    <w:p w14:paraId="6951C7D7" w14:textId="77777777" w:rsidR="003C0F19" w:rsidRDefault="003C0F19" w:rsidP="001C7FE6">
      <w:pPr>
        <w:tabs>
          <w:tab w:val="left" w:pos="1680"/>
        </w:tabs>
        <w:rPr>
          <w:noProof/>
          <w:lang w:eastAsia="en-AU"/>
        </w:rPr>
      </w:pPr>
    </w:p>
    <w:p w14:paraId="016C6C29" w14:textId="77777777" w:rsidR="003C0F19" w:rsidRDefault="003C0F19" w:rsidP="001C7FE6">
      <w:pPr>
        <w:tabs>
          <w:tab w:val="left" w:pos="1680"/>
        </w:tabs>
        <w:rPr>
          <w:noProof/>
          <w:lang w:eastAsia="en-AU"/>
        </w:rPr>
      </w:pPr>
    </w:p>
    <w:p w14:paraId="377E0755" w14:textId="77777777" w:rsidR="003C0F19" w:rsidRDefault="003C0F19" w:rsidP="001C7FE6">
      <w:pPr>
        <w:tabs>
          <w:tab w:val="left" w:pos="1680"/>
        </w:tabs>
        <w:rPr>
          <w:noProof/>
          <w:lang w:eastAsia="en-AU"/>
        </w:rPr>
      </w:pPr>
    </w:p>
    <w:p w14:paraId="78EC28AF" w14:textId="77777777" w:rsidR="003C0F19" w:rsidRDefault="003C0F19" w:rsidP="001C7FE6">
      <w:pPr>
        <w:tabs>
          <w:tab w:val="left" w:pos="1680"/>
        </w:tabs>
        <w:rPr>
          <w:noProof/>
          <w:lang w:eastAsia="en-AU"/>
        </w:rPr>
      </w:pPr>
    </w:p>
    <w:p w14:paraId="16E1C0F5" w14:textId="77777777" w:rsidR="003C0F19" w:rsidRDefault="003C0F19" w:rsidP="001C7FE6">
      <w:pPr>
        <w:tabs>
          <w:tab w:val="left" w:pos="1680"/>
        </w:tabs>
        <w:rPr>
          <w:noProof/>
          <w:lang w:eastAsia="en-AU"/>
        </w:rPr>
      </w:pPr>
    </w:p>
    <w:p w14:paraId="6DB42263" w14:textId="77777777" w:rsidR="003C0F19" w:rsidRDefault="003C0F19" w:rsidP="001C7FE6">
      <w:pPr>
        <w:tabs>
          <w:tab w:val="left" w:pos="1680"/>
        </w:tabs>
        <w:rPr>
          <w:noProof/>
          <w:lang w:eastAsia="en-AU"/>
        </w:rPr>
      </w:pPr>
    </w:p>
    <w:p w14:paraId="32981053" w14:textId="77777777" w:rsidR="003C0F19" w:rsidRDefault="003C0F19" w:rsidP="001C7FE6">
      <w:pPr>
        <w:tabs>
          <w:tab w:val="left" w:pos="1680"/>
        </w:tabs>
        <w:rPr>
          <w:noProof/>
          <w:lang w:eastAsia="en-AU"/>
        </w:rPr>
      </w:pPr>
    </w:p>
    <w:p w14:paraId="0EB70A69" w14:textId="77777777" w:rsidR="003C0F19" w:rsidRDefault="003C0F19" w:rsidP="001C7FE6">
      <w:pPr>
        <w:tabs>
          <w:tab w:val="left" w:pos="1680"/>
        </w:tabs>
        <w:rPr>
          <w:noProof/>
          <w:lang w:eastAsia="en-AU"/>
        </w:rPr>
      </w:pPr>
    </w:p>
    <w:p w14:paraId="1F1711D9" w14:textId="77777777" w:rsidR="00D33127" w:rsidRDefault="00D33127" w:rsidP="00D33127">
      <w:pPr>
        <w:rPr>
          <w:rFonts w:cstheme="minorHAnsi"/>
          <w:sz w:val="22"/>
          <w:szCs w:val="22"/>
        </w:rPr>
      </w:pPr>
      <w:r w:rsidRPr="00D33127">
        <w:rPr>
          <w:rFonts w:cstheme="minorHAnsi"/>
          <w:sz w:val="22"/>
          <w:szCs w:val="22"/>
        </w:rPr>
        <w:t xml:space="preserve">The State Cup is the haven for </w:t>
      </w:r>
      <w:r>
        <w:rPr>
          <w:rFonts w:cstheme="minorHAnsi"/>
          <w:sz w:val="22"/>
          <w:szCs w:val="22"/>
        </w:rPr>
        <w:t>referees to achieve a badge Level upgrade.   There will be panel in place to assess and coach referees toward Level 3 and Level 4 Badge upgrades.    These will be announced at the Saturday night function.</w:t>
      </w:r>
    </w:p>
    <w:p w14:paraId="5314720B" w14:textId="77777777" w:rsidR="00D33127" w:rsidRDefault="00D33127" w:rsidP="00D33127">
      <w:pPr>
        <w:rPr>
          <w:rFonts w:cstheme="minorHAnsi"/>
          <w:sz w:val="22"/>
          <w:szCs w:val="22"/>
        </w:rPr>
      </w:pPr>
    </w:p>
    <w:p w14:paraId="52680363" w14:textId="77777777" w:rsidR="00D33127" w:rsidRPr="00D33127" w:rsidRDefault="00D33127" w:rsidP="00D33127">
      <w:pPr>
        <w:rPr>
          <w:rFonts w:cstheme="minorHAnsi"/>
          <w:sz w:val="22"/>
          <w:szCs w:val="22"/>
        </w:rPr>
      </w:pPr>
      <w:r>
        <w:rPr>
          <w:rFonts w:cstheme="minorHAnsi"/>
          <w:sz w:val="22"/>
          <w:szCs w:val="22"/>
        </w:rPr>
        <w:t>Regional Referee Directors will also be comp</w:t>
      </w:r>
      <w:r w:rsidR="00D6005C">
        <w:rPr>
          <w:rFonts w:cstheme="minorHAnsi"/>
          <w:sz w:val="22"/>
          <w:szCs w:val="22"/>
        </w:rPr>
        <w:t>l</w:t>
      </w:r>
      <w:r>
        <w:rPr>
          <w:rFonts w:cstheme="minorHAnsi"/>
          <w:sz w:val="22"/>
          <w:szCs w:val="22"/>
        </w:rPr>
        <w:t>eting assessments toward Level 2 badge upgrade.</w:t>
      </w:r>
      <w:r w:rsidR="00606165">
        <w:rPr>
          <w:rFonts w:cstheme="minorHAnsi"/>
          <w:sz w:val="22"/>
          <w:szCs w:val="22"/>
        </w:rPr>
        <w:t xml:space="preserve">   These will be announced on Sunday morning </w:t>
      </w:r>
      <w:r w:rsidR="00D6005C">
        <w:rPr>
          <w:rFonts w:cstheme="minorHAnsi"/>
          <w:sz w:val="22"/>
          <w:szCs w:val="22"/>
        </w:rPr>
        <w:t>in the Referee Tent.  T</w:t>
      </w:r>
      <w:r w:rsidR="00606165">
        <w:rPr>
          <w:rFonts w:cstheme="minorHAnsi"/>
          <w:sz w:val="22"/>
          <w:szCs w:val="22"/>
        </w:rPr>
        <w:t>TBA.</w:t>
      </w:r>
    </w:p>
    <w:p w14:paraId="7B56BC50" w14:textId="77777777" w:rsidR="00D33127" w:rsidRDefault="00D33127" w:rsidP="00D33127">
      <w:pPr>
        <w:rPr>
          <w:rFonts w:cstheme="minorHAnsi"/>
          <w:color w:val="0000CC"/>
          <w:sz w:val="22"/>
          <w:szCs w:val="22"/>
        </w:rPr>
      </w:pPr>
    </w:p>
    <w:p w14:paraId="4983309D" w14:textId="77777777" w:rsidR="00D33127" w:rsidRPr="00D6005C" w:rsidRDefault="00D33127" w:rsidP="00D6005C">
      <w:pPr>
        <w:rPr>
          <w:rFonts w:cstheme="minorHAnsi"/>
          <w:b/>
          <w:color w:val="0070C0"/>
          <w:sz w:val="22"/>
          <w:szCs w:val="22"/>
        </w:rPr>
      </w:pPr>
      <w:r w:rsidRPr="00D6005C">
        <w:rPr>
          <w:rFonts w:cstheme="minorHAnsi"/>
          <w:b/>
          <w:color w:val="0070C0"/>
          <w:sz w:val="22"/>
          <w:szCs w:val="22"/>
        </w:rPr>
        <w:t>Level 3 Badge Upgrades</w:t>
      </w:r>
    </w:p>
    <w:p w14:paraId="48ECD213" w14:textId="20BB68CE" w:rsidR="00D6005C" w:rsidRDefault="003F39D4" w:rsidP="00D33127">
      <w:pPr>
        <w:pStyle w:val="BodyText2"/>
        <w:spacing w:line="240" w:lineRule="auto"/>
        <w:rPr>
          <w:rFonts w:asciiTheme="minorHAnsi" w:hAnsiTheme="minorHAnsi" w:cstheme="minorHAnsi"/>
          <w:sz w:val="22"/>
          <w:szCs w:val="22"/>
        </w:rPr>
      </w:pPr>
      <w:r w:rsidRPr="003F39D4">
        <w:rPr>
          <w:rFonts w:asciiTheme="minorHAnsi" w:hAnsiTheme="minorHAnsi" w:cstheme="minorHAnsi"/>
          <w:noProof/>
          <w:sz w:val="22"/>
          <w:szCs w:val="22"/>
        </w:rPr>
        <w:drawing>
          <wp:anchor distT="0" distB="0" distL="114300" distR="114300" simplePos="0" relativeHeight="251693056" behindDoc="0" locked="0" layoutInCell="1" allowOverlap="1" wp14:anchorId="43CA7F44" wp14:editId="4A812DFE">
            <wp:simplePos x="0" y="0"/>
            <wp:positionH relativeFrom="margin">
              <wp:align>left</wp:align>
            </wp:positionH>
            <wp:positionV relativeFrom="paragraph">
              <wp:posOffset>113030</wp:posOffset>
            </wp:positionV>
            <wp:extent cx="909320" cy="1197993"/>
            <wp:effectExtent l="0" t="0" r="5080" b="2540"/>
            <wp:wrapSquare wrapText="bothSides"/>
            <wp:docPr id="15" name="Picture 4" descr="A close up of a sign&#10;&#10;Description generated with very high confidence">
              <a:extLst xmlns:a="http://schemas.openxmlformats.org/drawingml/2006/main">
                <a:ext uri="{FF2B5EF4-FFF2-40B4-BE49-F238E27FC236}">
                  <a16:creationId xmlns:a16="http://schemas.microsoft.com/office/drawing/2014/main" id="{D93DE91B-8A1D-4474-8068-63B09D1BB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sign&#10;&#10;Description generated with very high confidence">
                      <a:extLst>
                        <a:ext uri="{FF2B5EF4-FFF2-40B4-BE49-F238E27FC236}">
                          <a16:creationId xmlns:a16="http://schemas.microsoft.com/office/drawing/2014/main" id="{D93DE91B-8A1D-4474-8068-63B09D1BB40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9320" cy="1197993"/>
                    </a:xfrm>
                    <a:prstGeom prst="rect">
                      <a:avLst/>
                    </a:prstGeom>
                  </pic:spPr>
                </pic:pic>
              </a:graphicData>
            </a:graphic>
            <wp14:sizeRelH relativeFrom="page">
              <wp14:pctWidth>0</wp14:pctWidth>
            </wp14:sizeRelH>
            <wp14:sizeRelV relativeFrom="page">
              <wp14:pctHeight>0</wp14:pctHeight>
            </wp14:sizeRelV>
          </wp:anchor>
        </w:drawing>
      </w:r>
      <w:r w:rsidRPr="003F39D4">
        <w:rPr>
          <w:rFonts w:asciiTheme="minorHAnsi" w:hAnsiTheme="minorHAnsi" w:cstheme="minorHAnsi"/>
          <w:sz w:val="22"/>
          <w:szCs w:val="22"/>
        </w:rPr>
        <w:t xml:space="preserve"> </w:t>
      </w:r>
      <w:r w:rsidR="00D33127" w:rsidRPr="00F97EBC">
        <w:rPr>
          <w:rFonts w:asciiTheme="minorHAnsi" w:hAnsiTheme="minorHAnsi" w:cstheme="minorHAnsi"/>
          <w:sz w:val="22"/>
          <w:szCs w:val="22"/>
        </w:rPr>
        <w:t xml:space="preserve">An opportunity exists for Referees, who have attended the Level 3 </w:t>
      </w:r>
      <w:r w:rsidR="00EC5F1D">
        <w:rPr>
          <w:rFonts w:asciiTheme="minorHAnsi" w:hAnsiTheme="minorHAnsi" w:cstheme="minorHAnsi"/>
          <w:sz w:val="22"/>
          <w:szCs w:val="22"/>
        </w:rPr>
        <w:t>Course</w:t>
      </w:r>
      <w:r w:rsidR="00D33127" w:rsidRPr="00F97EBC">
        <w:rPr>
          <w:rFonts w:asciiTheme="minorHAnsi" w:hAnsiTheme="minorHAnsi" w:cstheme="minorHAnsi"/>
          <w:sz w:val="22"/>
          <w:szCs w:val="22"/>
        </w:rPr>
        <w:t xml:space="preserve"> and passed the Level 3 Examination, to be upgraded to Level 3.   Nominations for this Level must be made through and endorsed by you</w:t>
      </w:r>
      <w:r w:rsidR="00D6005C">
        <w:rPr>
          <w:rFonts w:asciiTheme="minorHAnsi" w:hAnsiTheme="minorHAnsi" w:cstheme="minorHAnsi"/>
          <w:sz w:val="22"/>
          <w:szCs w:val="22"/>
        </w:rPr>
        <w:t xml:space="preserve">r Regional Director of Referees and must be received </w:t>
      </w:r>
      <w:r w:rsidR="00467C90">
        <w:rPr>
          <w:rFonts w:asciiTheme="minorHAnsi" w:hAnsiTheme="minorHAnsi" w:cstheme="minorHAnsi"/>
          <w:sz w:val="22"/>
          <w:szCs w:val="22"/>
        </w:rPr>
        <w:t>fourteen (14)</w:t>
      </w:r>
      <w:r w:rsidR="00D6005C">
        <w:rPr>
          <w:rFonts w:asciiTheme="minorHAnsi" w:hAnsiTheme="minorHAnsi" w:cstheme="minorHAnsi"/>
          <w:sz w:val="22"/>
          <w:szCs w:val="22"/>
        </w:rPr>
        <w:t xml:space="preserve"> days prior to the State Cup.</w:t>
      </w:r>
      <w:r w:rsidR="00D33127" w:rsidRPr="00F97EBC">
        <w:rPr>
          <w:rFonts w:asciiTheme="minorHAnsi" w:hAnsiTheme="minorHAnsi" w:cstheme="minorHAnsi"/>
          <w:sz w:val="22"/>
          <w:szCs w:val="22"/>
        </w:rPr>
        <w:t xml:space="preserve">   </w:t>
      </w:r>
      <w:r w:rsidR="00467C90">
        <w:rPr>
          <w:rFonts w:asciiTheme="minorHAnsi" w:hAnsiTheme="minorHAnsi" w:cstheme="minorHAnsi"/>
          <w:sz w:val="22"/>
          <w:szCs w:val="22"/>
        </w:rPr>
        <w:t>The State Level 3 Upgrade team</w:t>
      </w:r>
      <w:r w:rsidR="00D33127" w:rsidRPr="00F97EBC">
        <w:rPr>
          <w:rFonts w:asciiTheme="minorHAnsi" w:hAnsiTheme="minorHAnsi" w:cstheme="minorHAnsi"/>
          <w:sz w:val="22"/>
          <w:szCs w:val="22"/>
        </w:rPr>
        <w:t xml:space="preserve"> must have these nominations before upgrade will be made.   Upgrades will be announced </w:t>
      </w:r>
      <w:r w:rsidR="00606165">
        <w:rPr>
          <w:rFonts w:asciiTheme="minorHAnsi" w:hAnsiTheme="minorHAnsi" w:cstheme="minorHAnsi"/>
          <w:sz w:val="22"/>
          <w:szCs w:val="22"/>
        </w:rPr>
        <w:t>at the Saturday night function.</w:t>
      </w:r>
      <w:r w:rsidR="00D33127" w:rsidRPr="00F97EBC">
        <w:rPr>
          <w:rFonts w:asciiTheme="minorHAnsi" w:hAnsiTheme="minorHAnsi" w:cstheme="minorHAnsi"/>
          <w:sz w:val="22"/>
          <w:szCs w:val="22"/>
        </w:rPr>
        <w:t xml:space="preserve">   Referees Panel Members will be completing the TFA Level 3 Referees checklist for nominated Referees.   </w:t>
      </w:r>
    </w:p>
    <w:p w14:paraId="4043F0FA" w14:textId="77777777" w:rsidR="00D33127" w:rsidRPr="00F97EBC" w:rsidRDefault="00D33127" w:rsidP="00D33127">
      <w:pPr>
        <w:pStyle w:val="BodyText2"/>
        <w:spacing w:line="240" w:lineRule="auto"/>
        <w:rPr>
          <w:rFonts w:asciiTheme="minorHAnsi" w:hAnsiTheme="minorHAnsi" w:cstheme="minorHAnsi"/>
          <w:sz w:val="22"/>
          <w:szCs w:val="22"/>
        </w:rPr>
      </w:pPr>
      <w:r w:rsidRPr="00F97EBC">
        <w:rPr>
          <w:rFonts w:asciiTheme="minorHAnsi" w:hAnsiTheme="minorHAnsi" w:cstheme="minorHAnsi"/>
          <w:sz w:val="22"/>
          <w:szCs w:val="22"/>
        </w:rPr>
        <w:t xml:space="preserve">These sheets will be available on request by the referee.   At this stage panel </w:t>
      </w:r>
      <w:r w:rsidR="00606165" w:rsidRPr="00F97EBC">
        <w:rPr>
          <w:rFonts w:asciiTheme="minorHAnsi" w:hAnsiTheme="minorHAnsi" w:cstheme="minorHAnsi"/>
          <w:sz w:val="22"/>
          <w:szCs w:val="22"/>
        </w:rPr>
        <w:t>members,</w:t>
      </w:r>
      <w:r w:rsidRPr="00F97EBC">
        <w:rPr>
          <w:rFonts w:asciiTheme="minorHAnsi" w:hAnsiTheme="minorHAnsi" w:cstheme="minorHAnsi"/>
          <w:sz w:val="22"/>
          <w:szCs w:val="22"/>
        </w:rPr>
        <w:t xml:space="preserve"> will be available to discuss the contents of these sheets and provide you with direction for the future, whether or not you have been successful with an upgrade.</w:t>
      </w:r>
    </w:p>
    <w:p w14:paraId="09808B01" w14:textId="77777777" w:rsidR="00D33127" w:rsidRPr="00F97EBC" w:rsidRDefault="00D33127" w:rsidP="00D33127">
      <w:pPr>
        <w:pStyle w:val="BodyText2"/>
        <w:spacing w:after="0" w:line="240" w:lineRule="auto"/>
        <w:rPr>
          <w:rFonts w:asciiTheme="minorHAnsi" w:hAnsiTheme="minorHAnsi" w:cstheme="minorHAnsi"/>
          <w:bCs/>
          <w:iCs/>
          <w:sz w:val="22"/>
          <w:szCs w:val="22"/>
        </w:rPr>
      </w:pPr>
      <w:r w:rsidRPr="00F97EBC">
        <w:rPr>
          <w:rFonts w:asciiTheme="minorHAnsi" w:hAnsiTheme="minorHAnsi" w:cstheme="minorHAnsi"/>
          <w:bCs/>
          <w:iCs/>
          <w:sz w:val="22"/>
          <w:szCs w:val="22"/>
        </w:rPr>
        <w:t>To be nominated for a Level 3 Upgrade, you must have the endorsement of your Regional Referees Director, they are;</w:t>
      </w:r>
    </w:p>
    <w:p w14:paraId="23615339" w14:textId="77777777" w:rsidR="00D33127" w:rsidRPr="00F97EBC" w:rsidRDefault="00D33127" w:rsidP="00D33127">
      <w:pPr>
        <w:pStyle w:val="BodyText2"/>
        <w:spacing w:after="0" w:line="240" w:lineRule="auto"/>
        <w:rPr>
          <w:rFonts w:asciiTheme="minorHAnsi" w:hAnsiTheme="minorHAnsi" w:cstheme="minorHAnsi"/>
          <w:bCs/>
          <w:iCs/>
          <w:sz w:val="22"/>
          <w:szCs w:val="22"/>
        </w:rPr>
      </w:pPr>
    </w:p>
    <w:p w14:paraId="67C26B7A" w14:textId="7182718C" w:rsidR="00D33127" w:rsidRPr="00F97EBC" w:rsidRDefault="00D33127" w:rsidP="00D33127">
      <w:pPr>
        <w:pStyle w:val="BodyText2"/>
        <w:spacing w:after="0" w:line="240" w:lineRule="auto"/>
        <w:rPr>
          <w:rFonts w:asciiTheme="minorHAnsi" w:hAnsiTheme="minorHAnsi" w:cstheme="minorHAnsi"/>
          <w:bCs/>
          <w:iCs/>
          <w:sz w:val="22"/>
          <w:szCs w:val="22"/>
        </w:rPr>
      </w:pPr>
      <w:r w:rsidRPr="00F97EBC">
        <w:rPr>
          <w:rFonts w:asciiTheme="minorHAnsi" w:hAnsiTheme="minorHAnsi" w:cstheme="minorHAnsi"/>
          <w:bCs/>
          <w:iCs/>
          <w:sz w:val="22"/>
          <w:szCs w:val="22"/>
        </w:rPr>
        <w:t>Rebels</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00EC5F1D">
        <w:rPr>
          <w:rFonts w:asciiTheme="minorHAnsi" w:hAnsiTheme="minorHAnsi" w:cstheme="minorHAnsi"/>
          <w:bCs/>
          <w:iCs/>
          <w:sz w:val="22"/>
          <w:szCs w:val="22"/>
        </w:rPr>
        <w:t>Greg Myers</w:t>
      </w:r>
      <w:r w:rsidR="00EC5F1D">
        <w:rPr>
          <w:rFonts w:asciiTheme="minorHAnsi" w:hAnsiTheme="minorHAnsi" w:cstheme="minorHAnsi"/>
          <w:bCs/>
          <w:iCs/>
          <w:sz w:val="22"/>
          <w:szCs w:val="22"/>
        </w:rPr>
        <w:tab/>
      </w:r>
      <w:r w:rsidR="00EC5F1D">
        <w:rPr>
          <w:rFonts w:asciiTheme="minorHAnsi" w:hAnsiTheme="minorHAnsi" w:cstheme="minorHAnsi"/>
          <w:bCs/>
          <w:iCs/>
          <w:sz w:val="22"/>
          <w:szCs w:val="22"/>
        </w:rPr>
        <w:tab/>
      </w:r>
      <w:r w:rsidR="00EC5F1D">
        <w:rPr>
          <w:rFonts w:asciiTheme="minorHAnsi" w:hAnsiTheme="minorHAnsi" w:cstheme="minorHAnsi"/>
          <w:bCs/>
          <w:iCs/>
          <w:sz w:val="22"/>
          <w:szCs w:val="22"/>
        </w:rPr>
        <w:tab/>
        <w:t>0418 229 953</w:t>
      </w:r>
    </w:p>
    <w:p w14:paraId="28A202E2" w14:textId="77777777" w:rsidR="00D33127" w:rsidRPr="00F97EBC" w:rsidRDefault="00D33127" w:rsidP="00D33127">
      <w:pPr>
        <w:pStyle w:val="BodyText2"/>
        <w:spacing w:after="0" w:line="240" w:lineRule="auto"/>
        <w:rPr>
          <w:rFonts w:asciiTheme="minorHAnsi" w:hAnsiTheme="minorHAnsi" w:cstheme="minorHAnsi"/>
          <w:bCs/>
          <w:iCs/>
          <w:sz w:val="22"/>
          <w:szCs w:val="22"/>
        </w:rPr>
      </w:pPr>
      <w:r w:rsidRPr="00F97EBC">
        <w:rPr>
          <w:rFonts w:asciiTheme="minorHAnsi" w:hAnsiTheme="minorHAnsi" w:cstheme="minorHAnsi"/>
          <w:bCs/>
          <w:iCs/>
          <w:sz w:val="22"/>
          <w:szCs w:val="22"/>
        </w:rPr>
        <w:t>Scorpions</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t>Bill Slade</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t>0402 313 852</w:t>
      </w:r>
    </w:p>
    <w:p w14:paraId="6A557097" w14:textId="77777777" w:rsidR="00D33127" w:rsidRPr="00F97EBC" w:rsidRDefault="00D33127" w:rsidP="00D33127">
      <w:pPr>
        <w:pStyle w:val="BodyText2"/>
        <w:spacing w:after="0" w:line="240" w:lineRule="auto"/>
        <w:rPr>
          <w:rFonts w:asciiTheme="minorHAnsi" w:hAnsiTheme="minorHAnsi" w:cstheme="minorHAnsi"/>
          <w:bCs/>
          <w:iCs/>
          <w:sz w:val="22"/>
          <w:szCs w:val="22"/>
        </w:rPr>
      </w:pPr>
      <w:r w:rsidRPr="00F97EBC">
        <w:rPr>
          <w:rFonts w:asciiTheme="minorHAnsi" w:hAnsiTheme="minorHAnsi" w:cstheme="minorHAnsi"/>
          <w:bCs/>
          <w:iCs/>
          <w:sz w:val="22"/>
          <w:szCs w:val="22"/>
        </w:rPr>
        <w:t>Mets</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t>Victor Baptista</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00157036">
        <w:rPr>
          <w:rFonts w:asciiTheme="minorHAnsi" w:hAnsiTheme="minorHAnsi" w:cstheme="minorHAnsi"/>
          <w:bCs/>
          <w:iCs/>
          <w:sz w:val="22"/>
          <w:szCs w:val="22"/>
        </w:rPr>
        <w:tab/>
      </w:r>
      <w:r w:rsidRPr="00F97EBC">
        <w:rPr>
          <w:rFonts w:asciiTheme="minorHAnsi" w:hAnsiTheme="minorHAnsi" w:cstheme="minorHAnsi"/>
          <w:bCs/>
          <w:iCs/>
          <w:sz w:val="22"/>
          <w:szCs w:val="22"/>
        </w:rPr>
        <w:t>0434 155 886</w:t>
      </w:r>
      <w:r w:rsidRPr="00F97EBC">
        <w:rPr>
          <w:rFonts w:asciiTheme="minorHAnsi" w:hAnsiTheme="minorHAnsi" w:cstheme="minorHAnsi"/>
          <w:bCs/>
          <w:iCs/>
          <w:sz w:val="22"/>
          <w:szCs w:val="22"/>
        </w:rPr>
        <w:tab/>
      </w:r>
    </w:p>
    <w:p w14:paraId="6ACD3E8C" w14:textId="77777777" w:rsidR="00D33127" w:rsidRPr="00F97EBC" w:rsidRDefault="00D33127" w:rsidP="00D33127">
      <w:pPr>
        <w:pStyle w:val="BodyText2"/>
        <w:spacing w:after="0" w:line="240" w:lineRule="auto"/>
        <w:rPr>
          <w:rFonts w:asciiTheme="minorHAnsi" w:hAnsiTheme="minorHAnsi" w:cstheme="minorHAnsi"/>
          <w:bCs/>
          <w:iCs/>
          <w:sz w:val="22"/>
          <w:szCs w:val="22"/>
        </w:rPr>
      </w:pPr>
      <w:r w:rsidRPr="00F97EBC">
        <w:rPr>
          <w:rFonts w:asciiTheme="minorHAnsi" w:hAnsiTheme="minorHAnsi" w:cstheme="minorHAnsi"/>
          <w:bCs/>
          <w:iCs/>
          <w:sz w:val="22"/>
          <w:szCs w:val="22"/>
        </w:rPr>
        <w:t>Hornets</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007B183A">
        <w:rPr>
          <w:rFonts w:asciiTheme="minorHAnsi" w:hAnsiTheme="minorHAnsi" w:cstheme="minorHAnsi"/>
          <w:bCs/>
          <w:iCs/>
          <w:sz w:val="22"/>
          <w:szCs w:val="22"/>
        </w:rPr>
        <w:t>Amanda Draper</w:t>
      </w:r>
      <w:r w:rsidR="007B183A">
        <w:rPr>
          <w:rFonts w:asciiTheme="minorHAnsi" w:hAnsiTheme="minorHAnsi" w:cstheme="minorHAnsi"/>
          <w:bCs/>
          <w:iCs/>
          <w:sz w:val="22"/>
          <w:szCs w:val="22"/>
        </w:rPr>
        <w:tab/>
      </w:r>
      <w:r w:rsidR="007B183A">
        <w:rPr>
          <w:rFonts w:asciiTheme="minorHAnsi" w:hAnsiTheme="minorHAnsi" w:cstheme="minorHAnsi"/>
          <w:bCs/>
          <w:iCs/>
          <w:sz w:val="22"/>
          <w:szCs w:val="22"/>
        </w:rPr>
        <w:tab/>
      </w:r>
      <w:r w:rsidR="007B183A">
        <w:rPr>
          <w:rFonts w:asciiTheme="minorHAnsi" w:hAnsiTheme="minorHAnsi" w:cstheme="minorHAnsi"/>
          <w:bCs/>
          <w:iCs/>
          <w:sz w:val="22"/>
          <w:szCs w:val="22"/>
        </w:rPr>
        <w:tab/>
      </w:r>
      <w:r w:rsidR="0083746A">
        <w:rPr>
          <w:rFonts w:asciiTheme="minorHAnsi" w:hAnsiTheme="minorHAnsi" w:cstheme="minorHAnsi"/>
          <w:bCs/>
          <w:iCs/>
          <w:sz w:val="22"/>
          <w:szCs w:val="22"/>
        </w:rPr>
        <w:t>0427 482 706</w:t>
      </w:r>
    </w:p>
    <w:p w14:paraId="5EE57E10" w14:textId="77777777" w:rsidR="00D33127" w:rsidRPr="00F97EBC" w:rsidRDefault="00D33127" w:rsidP="00D33127">
      <w:pPr>
        <w:pStyle w:val="BodyText2"/>
        <w:spacing w:after="0" w:line="240" w:lineRule="auto"/>
        <w:rPr>
          <w:rFonts w:asciiTheme="minorHAnsi" w:hAnsiTheme="minorHAnsi" w:cstheme="minorHAnsi"/>
          <w:bCs/>
          <w:iCs/>
          <w:sz w:val="22"/>
          <w:szCs w:val="22"/>
        </w:rPr>
      </w:pPr>
      <w:r w:rsidRPr="00F97EBC">
        <w:rPr>
          <w:rFonts w:asciiTheme="minorHAnsi" w:hAnsiTheme="minorHAnsi" w:cstheme="minorHAnsi"/>
          <w:bCs/>
          <w:iCs/>
          <w:sz w:val="22"/>
          <w:szCs w:val="22"/>
        </w:rPr>
        <w:t>Suns</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00157036">
        <w:rPr>
          <w:rFonts w:asciiTheme="minorHAnsi" w:hAnsiTheme="minorHAnsi" w:cstheme="minorHAnsi"/>
          <w:bCs/>
          <w:iCs/>
          <w:sz w:val="22"/>
          <w:szCs w:val="22"/>
        </w:rPr>
        <w:t>Peter Millington</w:t>
      </w:r>
      <w:r w:rsidR="00157036">
        <w:rPr>
          <w:rFonts w:asciiTheme="minorHAnsi" w:hAnsiTheme="minorHAnsi" w:cstheme="minorHAnsi"/>
          <w:bCs/>
          <w:iCs/>
          <w:sz w:val="22"/>
          <w:szCs w:val="22"/>
        </w:rPr>
        <w:tab/>
      </w:r>
      <w:r w:rsidR="00157036">
        <w:rPr>
          <w:rFonts w:asciiTheme="minorHAnsi" w:hAnsiTheme="minorHAnsi" w:cstheme="minorHAnsi"/>
          <w:bCs/>
          <w:iCs/>
          <w:sz w:val="22"/>
          <w:szCs w:val="22"/>
        </w:rPr>
        <w:tab/>
      </w:r>
      <w:r w:rsidRPr="00F97EBC">
        <w:rPr>
          <w:rFonts w:asciiTheme="minorHAnsi" w:hAnsiTheme="minorHAnsi" w:cstheme="minorHAnsi"/>
          <w:bCs/>
          <w:iCs/>
          <w:sz w:val="22"/>
          <w:szCs w:val="22"/>
        </w:rPr>
        <w:t>0417 256 161</w:t>
      </w:r>
    </w:p>
    <w:p w14:paraId="252219BC" w14:textId="77777777" w:rsidR="00D33127" w:rsidRDefault="00D33127" w:rsidP="00D6005C">
      <w:pPr>
        <w:pStyle w:val="BodyText2"/>
        <w:spacing w:after="0" w:line="240" w:lineRule="auto"/>
        <w:rPr>
          <w:rFonts w:asciiTheme="minorHAnsi" w:hAnsiTheme="minorHAnsi" w:cstheme="minorHAnsi"/>
          <w:bCs/>
          <w:iCs/>
          <w:sz w:val="22"/>
          <w:szCs w:val="22"/>
        </w:rPr>
      </w:pPr>
      <w:r w:rsidRPr="00F97EBC">
        <w:rPr>
          <w:rFonts w:asciiTheme="minorHAnsi" w:hAnsiTheme="minorHAnsi" w:cstheme="minorHAnsi"/>
          <w:bCs/>
          <w:iCs/>
          <w:sz w:val="22"/>
          <w:szCs w:val="22"/>
        </w:rPr>
        <w:t>Eagles</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t>Phil Rainger</w:t>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r>
      <w:r w:rsidRPr="00F97EBC">
        <w:rPr>
          <w:rFonts w:asciiTheme="minorHAnsi" w:hAnsiTheme="minorHAnsi" w:cstheme="minorHAnsi"/>
          <w:bCs/>
          <w:iCs/>
          <w:sz w:val="22"/>
          <w:szCs w:val="22"/>
        </w:rPr>
        <w:tab/>
        <w:t>0427 412782</w:t>
      </w:r>
    </w:p>
    <w:p w14:paraId="284206AF" w14:textId="77777777" w:rsidR="00D6005C" w:rsidRPr="00D6005C" w:rsidRDefault="00D6005C" w:rsidP="00D6005C">
      <w:pPr>
        <w:pStyle w:val="BodyText2"/>
        <w:spacing w:after="0" w:line="240" w:lineRule="auto"/>
        <w:rPr>
          <w:rFonts w:asciiTheme="minorHAnsi" w:hAnsiTheme="minorHAnsi" w:cstheme="minorHAnsi"/>
          <w:bCs/>
          <w:iCs/>
          <w:sz w:val="22"/>
          <w:szCs w:val="22"/>
        </w:rPr>
      </w:pPr>
    </w:p>
    <w:p w14:paraId="080722B2" w14:textId="77777777" w:rsidR="00D33127" w:rsidRPr="00D6005C" w:rsidRDefault="00CD3CD0" w:rsidP="00D33127">
      <w:pPr>
        <w:pStyle w:val="BodyText2"/>
        <w:rPr>
          <w:rFonts w:asciiTheme="minorHAnsi" w:hAnsiTheme="minorHAnsi" w:cstheme="minorHAnsi"/>
          <w:b/>
          <w:iCs/>
          <w:color w:val="0070C0"/>
          <w:sz w:val="22"/>
          <w:szCs w:val="22"/>
        </w:rPr>
      </w:pPr>
      <w:r w:rsidRPr="00CD3CD0">
        <w:rPr>
          <w:rFonts w:asciiTheme="minorHAnsi" w:hAnsiTheme="minorHAnsi" w:cstheme="minorHAnsi"/>
          <w:iCs/>
          <w:noProof/>
          <w:sz w:val="22"/>
          <w:szCs w:val="22"/>
        </w:rPr>
        <w:drawing>
          <wp:anchor distT="0" distB="0" distL="114300" distR="114300" simplePos="0" relativeHeight="251697152" behindDoc="1" locked="0" layoutInCell="1" allowOverlap="1" wp14:anchorId="58CE3E64" wp14:editId="7B3C695A">
            <wp:simplePos x="0" y="0"/>
            <wp:positionH relativeFrom="margin">
              <wp:align>left</wp:align>
            </wp:positionH>
            <wp:positionV relativeFrom="paragraph">
              <wp:posOffset>321945</wp:posOffset>
            </wp:positionV>
            <wp:extent cx="909320" cy="1161132"/>
            <wp:effectExtent l="0" t="0" r="5080" b="1270"/>
            <wp:wrapTight wrapText="bothSides">
              <wp:wrapPolygon edited="0">
                <wp:start x="3620" y="0"/>
                <wp:lineTo x="905" y="0"/>
                <wp:lineTo x="0" y="1418"/>
                <wp:lineTo x="0" y="14534"/>
                <wp:lineTo x="453" y="17015"/>
                <wp:lineTo x="9050" y="21269"/>
                <wp:lineTo x="11765" y="21269"/>
                <wp:lineTo x="19911" y="17015"/>
                <wp:lineTo x="21268" y="13470"/>
                <wp:lineTo x="21268" y="1418"/>
                <wp:lineTo x="20363" y="0"/>
                <wp:lineTo x="17196" y="0"/>
                <wp:lineTo x="3620" y="0"/>
              </wp:wrapPolygon>
            </wp:wrapTight>
            <wp:docPr id="23" name="Picture 8" descr="A close up of a sign&#10;&#10;Description generated with very high confidence">
              <a:extLst xmlns:a="http://schemas.openxmlformats.org/drawingml/2006/main">
                <a:ext uri="{FF2B5EF4-FFF2-40B4-BE49-F238E27FC236}">
                  <a16:creationId xmlns:a16="http://schemas.microsoft.com/office/drawing/2014/main" id="{EB413A8C-D0AB-4BD1-9BA0-A592B42A7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a16="http://schemas.microsoft.com/office/drawing/2014/main" id="{EB413A8C-D0AB-4BD1-9BA0-A592B42A7A4F}"/>
                        </a:ext>
                      </a:extLst>
                    </pic:cNvPr>
                    <pic:cNvPicPr>
                      <a:picLocks noChangeAspect="1"/>
                    </pic:cNvPicPr>
                  </pic:nvPicPr>
                  <pic:blipFill>
                    <a:blip r:embed="rId15" cstate="print">
                      <a:extLst>
                        <a:ext uri="{BEBA8EAE-BF5A-486C-A8C5-ECC9F3942E4B}">
                          <a14:imgProps xmlns:a14="http://schemas.microsoft.com/office/drawing/2010/main">
                            <a14:imgLayer r:embed="rId13">
                              <a14:imgEffect>
                                <a14:backgroundRemoval t="3133" b="96867" l="5231" r="93231">
                                  <a14:foregroundMark x1="6154" y1="27229" x2="6154" y2="27229"/>
                                  <a14:foregroundMark x1="8308" y1="27229" x2="8308" y2="27229"/>
                                  <a14:foregroundMark x1="5231" y1="22892" x2="5231" y2="22892"/>
                                  <a14:foregroundMark x1="8308" y1="10843" x2="8308" y2="10843"/>
                                  <a14:foregroundMark x1="8923" y1="19277" x2="8923" y2="19277"/>
                                  <a14:foregroundMark x1="7077" y1="5301" x2="7077" y2="5301"/>
                                  <a14:foregroundMark x1="8615" y1="6265" x2="8615" y2="6265"/>
                                  <a14:foregroundMark x1="12923" y1="3855" x2="12923" y2="3855"/>
                                  <a14:foregroundMark x1="19077" y1="5301" x2="19077" y2="5301"/>
                                  <a14:foregroundMark x1="44923" y1="4578" x2="44923" y2="4578"/>
                                  <a14:foregroundMark x1="74462" y1="3133" x2="74462" y2="3133"/>
                                  <a14:foregroundMark x1="57538" y1="4337" x2="57538" y2="4337"/>
                                  <a14:foregroundMark x1="47692" y1="3614" x2="47692" y2="3614"/>
                                  <a14:foregroundMark x1="74462" y1="5783" x2="74462" y2="5783"/>
                                  <a14:foregroundMark x1="73231" y1="4337" x2="73231" y2="4337"/>
                                  <a14:foregroundMark x1="89538" y1="6747" x2="89538" y2="6747"/>
                                  <a14:foregroundMark x1="90769" y1="5301" x2="90769" y2="5301"/>
                                  <a14:foregroundMark x1="90462" y1="20964" x2="90462" y2="20964"/>
                                  <a14:foregroundMark x1="89538" y1="16867" x2="89538" y2="16867"/>
                                  <a14:foregroundMark x1="90462" y1="41446" x2="90462" y2="41446"/>
                                  <a14:foregroundMark x1="93538" y1="53976" x2="93538" y2="53976"/>
                                  <a14:foregroundMark x1="90769" y1="54217" x2="90769" y2="54217"/>
                                  <a14:foregroundMark x1="93538" y1="58795" x2="93538" y2="58795"/>
                                  <a14:foregroundMark x1="90769" y1="59518" x2="90769" y2="59518"/>
                                  <a14:foregroundMark x1="88923" y1="71807" x2="88923" y2="71807"/>
                                  <a14:foregroundMark x1="79692" y1="79277" x2="79692" y2="79277"/>
                                  <a14:foregroundMark x1="73846" y1="85301" x2="73846" y2="85301"/>
                                  <a14:foregroundMark x1="67077" y1="86506" x2="67077" y2="86506"/>
                                  <a14:foregroundMark x1="57538" y1="93012" x2="57538" y2="93012"/>
                                  <a14:foregroundMark x1="54462" y1="92530" x2="54462" y2="92530"/>
                                  <a14:foregroundMark x1="51385" y1="96867" x2="51385" y2="96867"/>
                                  <a14:foregroundMark x1="41538" y1="91325" x2="41538" y2="91325"/>
                                  <a14:foregroundMark x1="28308" y1="84819" x2="28308" y2="84819"/>
                                  <a14:foregroundMark x1="13231" y1="75904" x2="13231" y2="75904"/>
                                  <a14:foregroundMark x1="6769" y1="65060" x2="6769" y2="65060"/>
                                  <a14:foregroundMark x1="41538" y1="52289" x2="41538" y2="52289"/>
                                  <a14:foregroundMark x1="35385" y1="53735" x2="35385" y2="53735"/>
                                  <a14:foregroundMark x1="54462" y1="65301" x2="54462" y2="65301"/>
                                  <a14:foregroundMark x1="40923" y1="76145" x2="40923" y2="76145"/>
                                  <a14:foregroundMark x1="43077" y1="70361" x2="43077" y2="70361"/>
                                  <a14:foregroundMark x1="38769" y1="71084" x2="38769" y2="71084"/>
                                  <a14:foregroundMark x1="36923" y1="71325" x2="36923" y2="71325"/>
                                  <a14:foregroundMark x1="32308" y1="71325" x2="32308" y2="71325"/>
                                  <a14:foregroundMark x1="27385" y1="70602" x2="27385" y2="70602"/>
                                  <a14:foregroundMark x1="48923" y1="70602" x2="48923" y2="70602"/>
                                  <a14:foregroundMark x1="52615" y1="71325" x2="52615" y2="71325"/>
                                  <a14:foregroundMark x1="65538" y1="71325" x2="65538" y2="71325"/>
                                  <a14:foregroundMark x1="39077" y1="40000" x2="39077" y2="40000"/>
                                  <a14:foregroundMark x1="45231" y1="40482" x2="45231" y2="40482"/>
                                  <a14:foregroundMark x1="49538" y1="39277" x2="49538" y2="39277"/>
                                  <a14:foregroundMark x1="62154" y1="40482" x2="62154" y2="40482"/>
                                  <a14:foregroundMark x1="63077" y1="39518" x2="63077" y2="39518"/>
                                  <a14:foregroundMark x1="28615" y1="28434" x2="28615" y2="28434"/>
                                  <a14:foregroundMark x1="34154" y1="28916" x2="34154" y2="28916"/>
                                  <a14:foregroundMark x1="33846" y1="27952" x2="33846" y2="27952"/>
                                  <a14:foregroundMark x1="39692" y1="28434" x2="39692" y2="28434"/>
                                  <a14:foregroundMark x1="47077" y1="28434" x2="47077" y2="28434"/>
                                  <a14:foregroundMark x1="54462" y1="28675" x2="54462" y2="28675"/>
                                  <a14:foregroundMark x1="62462" y1="28916" x2="62462" y2="28916"/>
                                  <a14:foregroundMark x1="69846" y1="28916" x2="69846" y2="28916"/>
                                  <a14:foregroundMark x1="16923" y1="16145" x2="16923" y2="16145"/>
                                  <a14:foregroundMark x1="20308" y1="15422" x2="20308" y2="15422"/>
                                  <a14:foregroundMark x1="26154" y1="15422" x2="26154" y2="15422"/>
                                  <a14:foregroundMark x1="31692" y1="15422" x2="31692" y2="15422"/>
                                  <a14:foregroundMark x1="37231" y1="15422" x2="37231" y2="15422"/>
                                  <a14:foregroundMark x1="44308" y1="16145" x2="44308" y2="16145"/>
                                  <a14:foregroundMark x1="48923" y1="16386" x2="48923" y2="16386"/>
                                  <a14:foregroundMark x1="56000" y1="16386" x2="56000" y2="16386"/>
                                  <a14:foregroundMark x1="61231" y1="15904" x2="61231" y2="15904"/>
                                  <a14:foregroundMark x1="65538" y1="15904" x2="65538" y2="15904"/>
                                  <a14:foregroundMark x1="71077" y1="16627" x2="71077" y2="16627"/>
                                </a14:backgroundRemoval>
                              </a14:imgEffect>
                            </a14:imgLayer>
                          </a14:imgProps>
                        </a:ext>
                        <a:ext uri="{28A0092B-C50C-407E-A947-70E740481C1C}">
                          <a14:useLocalDpi xmlns:a14="http://schemas.microsoft.com/office/drawing/2010/main" val="0"/>
                        </a:ext>
                      </a:extLst>
                    </a:blip>
                    <a:stretch>
                      <a:fillRect/>
                    </a:stretch>
                  </pic:blipFill>
                  <pic:spPr>
                    <a:xfrm>
                      <a:off x="0" y="0"/>
                      <a:ext cx="909320" cy="1161132"/>
                    </a:xfrm>
                    <a:prstGeom prst="rect">
                      <a:avLst/>
                    </a:prstGeom>
                  </pic:spPr>
                </pic:pic>
              </a:graphicData>
            </a:graphic>
            <wp14:sizeRelH relativeFrom="page">
              <wp14:pctWidth>0</wp14:pctWidth>
            </wp14:sizeRelH>
            <wp14:sizeRelV relativeFrom="page">
              <wp14:pctHeight>0</wp14:pctHeight>
            </wp14:sizeRelV>
          </wp:anchor>
        </w:drawing>
      </w:r>
      <w:r w:rsidR="00D33127" w:rsidRPr="00D6005C">
        <w:rPr>
          <w:rFonts w:asciiTheme="minorHAnsi" w:hAnsiTheme="minorHAnsi" w:cstheme="minorHAnsi"/>
          <w:b/>
          <w:bCs/>
          <w:iCs/>
          <w:color w:val="0070C0"/>
          <w:sz w:val="22"/>
          <w:szCs w:val="22"/>
        </w:rPr>
        <w:t>Level 4 Badge Upgrades</w:t>
      </w:r>
    </w:p>
    <w:p w14:paraId="14CAC635" w14:textId="6C381547" w:rsidR="00CD3CD0" w:rsidRDefault="00CD3CD0" w:rsidP="00D33127">
      <w:pPr>
        <w:pStyle w:val="BodyText2"/>
        <w:spacing w:line="240" w:lineRule="auto"/>
        <w:rPr>
          <w:rFonts w:asciiTheme="minorHAnsi" w:hAnsiTheme="minorHAnsi" w:cstheme="minorHAnsi"/>
          <w:b/>
          <w:i/>
          <w:iCs/>
          <w:sz w:val="22"/>
          <w:szCs w:val="22"/>
        </w:rPr>
      </w:pPr>
      <w:r w:rsidRPr="00CD3CD0">
        <w:rPr>
          <w:rFonts w:asciiTheme="minorHAnsi" w:hAnsiTheme="minorHAnsi" w:cstheme="minorHAnsi"/>
          <w:iCs/>
          <w:sz w:val="22"/>
          <w:szCs w:val="22"/>
        </w:rPr>
        <w:t xml:space="preserve"> </w:t>
      </w:r>
      <w:r w:rsidR="00D33127" w:rsidRPr="00F97EBC">
        <w:rPr>
          <w:rFonts w:asciiTheme="minorHAnsi" w:hAnsiTheme="minorHAnsi" w:cstheme="minorHAnsi"/>
          <w:iCs/>
          <w:sz w:val="22"/>
          <w:szCs w:val="22"/>
        </w:rPr>
        <w:t xml:space="preserve">The opportunity also exists for referees to be elevated to Level 4 status.   The State Cup is the one and only event from which this grade is achievable.   Upgrade will be made based on </w:t>
      </w:r>
      <w:r w:rsidR="00606165" w:rsidRPr="00F97EBC">
        <w:rPr>
          <w:rFonts w:asciiTheme="minorHAnsi" w:hAnsiTheme="minorHAnsi" w:cstheme="minorHAnsi"/>
          <w:iCs/>
          <w:sz w:val="22"/>
          <w:szCs w:val="22"/>
        </w:rPr>
        <w:t>twelve-month</w:t>
      </w:r>
      <w:r w:rsidR="00D33127" w:rsidRPr="00F97EBC">
        <w:rPr>
          <w:rFonts w:asciiTheme="minorHAnsi" w:hAnsiTheme="minorHAnsi" w:cstheme="minorHAnsi"/>
          <w:iCs/>
          <w:sz w:val="22"/>
          <w:szCs w:val="22"/>
        </w:rPr>
        <w:t xml:space="preserve"> </w:t>
      </w:r>
      <w:r w:rsidR="00EC5F1D">
        <w:rPr>
          <w:rFonts w:asciiTheme="minorHAnsi" w:hAnsiTheme="minorHAnsi" w:cstheme="minorHAnsi"/>
          <w:iCs/>
          <w:sz w:val="22"/>
          <w:szCs w:val="22"/>
        </w:rPr>
        <w:t xml:space="preserve">consistent </w:t>
      </w:r>
      <w:r w:rsidR="00D33127" w:rsidRPr="00F97EBC">
        <w:rPr>
          <w:rFonts w:asciiTheme="minorHAnsi" w:hAnsiTheme="minorHAnsi" w:cstheme="minorHAnsi"/>
          <w:iCs/>
          <w:sz w:val="22"/>
          <w:szCs w:val="22"/>
        </w:rPr>
        <w:t xml:space="preserve">performance.    </w:t>
      </w:r>
    </w:p>
    <w:p w14:paraId="422293EE" w14:textId="77777777" w:rsidR="00CD3CD0" w:rsidRDefault="00CD3CD0" w:rsidP="00D33127">
      <w:pPr>
        <w:pStyle w:val="BodyText2"/>
        <w:spacing w:line="240" w:lineRule="auto"/>
        <w:rPr>
          <w:rFonts w:asciiTheme="minorHAnsi" w:hAnsiTheme="minorHAnsi" w:cstheme="minorHAnsi"/>
          <w:iCs/>
          <w:sz w:val="22"/>
          <w:szCs w:val="22"/>
        </w:rPr>
      </w:pPr>
    </w:p>
    <w:p w14:paraId="4391DF89" w14:textId="77777777" w:rsidR="00CD3CD0" w:rsidRDefault="00CD3CD0" w:rsidP="00D33127">
      <w:pPr>
        <w:pStyle w:val="BodyText2"/>
        <w:spacing w:line="240" w:lineRule="auto"/>
        <w:rPr>
          <w:rFonts w:asciiTheme="minorHAnsi" w:hAnsiTheme="minorHAnsi" w:cstheme="minorHAnsi"/>
          <w:iCs/>
          <w:sz w:val="22"/>
          <w:szCs w:val="22"/>
        </w:rPr>
      </w:pPr>
    </w:p>
    <w:p w14:paraId="4E396EF3" w14:textId="77777777" w:rsidR="00D33127" w:rsidRPr="00F97EBC" w:rsidRDefault="00D33127" w:rsidP="00D33127">
      <w:pPr>
        <w:pStyle w:val="BodyText2"/>
        <w:spacing w:line="240" w:lineRule="auto"/>
        <w:rPr>
          <w:rFonts w:asciiTheme="minorHAnsi" w:hAnsiTheme="minorHAnsi" w:cstheme="minorHAnsi"/>
          <w:b/>
          <w:i/>
          <w:iCs/>
          <w:sz w:val="22"/>
          <w:szCs w:val="22"/>
        </w:rPr>
      </w:pPr>
      <w:r w:rsidRPr="00F97EBC">
        <w:rPr>
          <w:rFonts w:asciiTheme="minorHAnsi" w:hAnsiTheme="minorHAnsi" w:cstheme="minorHAnsi"/>
          <w:iCs/>
          <w:sz w:val="22"/>
          <w:szCs w:val="22"/>
        </w:rPr>
        <w:t>Consideration points are;</w:t>
      </w:r>
    </w:p>
    <w:p w14:paraId="2E84CC45" w14:textId="51ACCD25" w:rsidR="00D33127" w:rsidRPr="0048527D" w:rsidRDefault="00D33127" w:rsidP="00D33127">
      <w:pPr>
        <w:pStyle w:val="BodyText2"/>
        <w:numPr>
          <w:ilvl w:val="0"/>
          <w:numId w:val="1"/>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Attendance at regional tournaments</w:t>
      </w:r>
    </w:p>
    <w:p w14:paraId="6D46EEC3" w14:textId="44D30A6F" w:rsidR="0048527D" w:rsidRPr="00F97EBC" w:rsidRDefault="0048527D" w:rsidP="00D33127">
      <w:pPr>
        <w:pStyle w:val="BodyText2"/>
        <w:numPr>
          <w:ilvl w:val="0"/>
          <w:numId w:val="1"/>
        </w:numPr>
        <w:spacing w:after="0" w:line="240" w:lineRule="auto"/>
        <w:rPr>
          <w:rFonts w:asciiTheme="minorHAnsi" w:hAnsiTheme="minorHAnsi" w:cstheme="minorHAnsi"/>
          <w:b/>
          <w:i/>
          <w:iCs/>
          <w:sz w:val="22"/>
          <w:szCs w:val="22"/>
        </w:rPr>
      </w:pPr>
      <w:r>
        <w:rPr>
          <w:rFonts w:asciiTheme="minorHAnsi" w:hAnsiTheme="minorHAnsi" w:cstheme="minorHAnsi"/>
          <w:iCs/>
          <w:sz w:val="22"/>
          <w:szCs w:val="22"/>
        </w:rPr>
        <w:t>Attendance at</w:t>
      </w:r>
      <w:r w:rsidR="000F2E8C">
        <w:rPr>
          <w:rFonts w:asciiTheme="minorHAnsi" w:hAnsiTheme="minorHAnsi" w:cstheme="minorHAnsi"/>
          <w:iCs/>
          <w:sz w:val="22"/>
          <w:szCs w:val="22"/>
        </w:rPr>
        <w:t xml:space="preserve"> two (2) NSWTA tournament as a minimum in a calendar year.   One </w:t>
      </w:r>
      <w:r w:rsidR="000F2E8C" w:rsidRPr="000F2E8C">
        <w:rPr>
          <w:rFonts w:asciiTheme="minorHAnsi" w:hAnsiTheme="minorHAnsi" w:cstheme="minorHAnsi"/>
          <w:b/>
          <w:bCs/>
          <w:iCs/>
          <w:sz w:val="22"/>
          <w:szCs w:val="22"/>
        </w:rPr>
        <w:t>MUST</w:t>
      </w:r>
      <w:r w:rsidR="000F2E8C">
        <w:rPr>
          <w:rFonts w:asciiTheme="minorHAnsi" w:hAnsiTheme="minorHAnsi" w:cstheme="minorHAnsi"/>
          <w:iCs/>
          <w:sz w:val="22"/>
          <w:szCs w:val="22"/>
        </w:rPr>
        <w:t xml:space="preserve"> be the State Cup </w:t>
      </w:r>
      <w:r>
        <w:rPr>
          <w:rFonts w:asciiTheme="minorHAnsi" w:hAnsiTheme="minorHAnsi" w:cstheme="minorHAnsi"/>
          <w:iCs/>
          <w:sz w:val="22"/>
          <w:szCs w:val="22"/>
        </w:rPr>
        <w:t xml:space="preserve"> </w:t>
      </w:r>
    </w:p>
    <w:p w14:paraId="379D4EA1" w14:textId="77777777" w:rsidR="00D33127" w:rsidRPr="00F97EBC" w:rsidRDefault="00D33127" w:rsidP="00D33127">
      <w:pPr>
        <w:pStyle w:val="BodyText2"/>
        <w:numPr>
          <w:ilvl w:val="0"/>
          <w:numId w:val="1"/>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TID by State Referees Panel at NSWTA and TFA events</w:t>
      </w:r>
    </w:p>
    <w:p w14:paraId="28DE4EFB" w14:textId="77777777" w:rsidR="00D33127" w:rsidRPr="00F97EBC" w:rsidRDefault="00D33127" w:rsidP="00D33127">
      <w:pPr>
        <w:pStyle w:val="BodyText2"/>
        <w:numPr>
          <w:ilvl w:val="0"/>
          <w:numId w:val="1"/>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Commitment to affiliate refereeing</w:t>
      </w:r>
    </w:p>
    <w:p w14:paraId="7388BA83" w14:textId="77777777" w:rsidR="00D33127" w:rsidRPr="00F97EBC" w:rsidRDefault="00D33127" w:rsidP="00D33127">
      <w:pPr>
        <w:pStyle w:val="BodyText2"/>
        <w:numPr>
          <w:ilvl w:val="0"/>
          <w:numId w:val="1"/>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Course Presentations</w:t>
      </w:r>
    </w:p>
    <w:p w14:paraId="5F6830CB" w14:textId="77777777" w:rsidR="00D33127" w:rsidRPr="00F97EBC" w:rsidRDefault="00D33127" w:rsidP="00D33127">
      <w:pPr>
        <w:pStyle w:val="BodyText2"/>
        <w:numPr>
          <w:ilvl w:val="0"/>
          <w:numId w:val="1"/>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On Field Performance</w:t>
      </w:r>
    </w:p>
    <w:p w14:paraId="3B24C9AB" w14:textId="77777777" w:rsidR="00D33127" w:rsidRPr="00F97EBC" w:rsidRDefault="00D33127" w:rsidP="00D33127">
      <w:pPr>
        <w:pStyle w:val="BodyText2"/>
        <w:spacing w:line="240" w:lineRule="auto"/>
        <w:rPr>
          <w:rFonts w:asciiTheme="minorHAnsi" w:hAnsiTheme="minorHAnsi" w:cstheme="minorHAnsi"/>
          <w:b/>
          <w:i/>
          <w:iCs/>
          <w:sz w:val="22"/>
          <w:szCs w:val="22"/>
        </w:rPr>
      </w:pPr>
    </w:p>
    <w:p w14:paraId="23BBDDA1" w14:textId="77777777" w:rsidR="000F2E8C" w:rsidRDefault="000F2E8C" w:rsidP="00157036">
      <w:pPr>
        <w:pStyle w:val="BodyText2"/>
        <w:spacing w:line="240" w:lineRule="auto"/>
        <w:rPr>
          <w:rFonts w:asciiTheme="minorHAnsi" w:hAnsiTheme="minorHAnsi" w:cstheme="minorHAnsi"/>
          <w:iCs/>
          <w:sz w:val="22"/>
          <w:szCs w:val="22"/>
        </w:rPr>
      </w:pPr>
    </w:p>
    <w:p w14:paraId="15EC5A9C" w14:textId="77777777" w:rsidR="000F2E8C" w:rsidRDefault="000F2E8C" w:rsidP="00157036">
      <w:pPr>
        <w:pStyle w:val="BodyText2"/>
        <w:spacing w:line="240" w:lineRule="auto"/>
        <w:rPr>
          <w:rFonts w:asciiTheme="minorHAnsi" w:hAnsiTheme="minorHAnsi" w:cstheme="minorHAnsi"/>
          <w:iCs/>
          <w:sz w:val="22"/>
          <w:szCs w:val="22"/>
        </w:rPr>
      </w:pPr>
    </w:p>
    <w:p w14:paraId="2BD180FF" w14:textId="77777777" w:rsidR="000F2E8C" w:rsidRDefault="000F2E8C" w:rsidP="00157036">
      <w:pPr>
        <w:pStyle w:val="BodyText2"/>
        <w:spacing w:line="240" w:lineRule="auto"/>
        <w:rPr>
          <w:rFonts w:asciiTheme="minorHAnsi" w:hAnsiTheme="minorHAnsi" w:cstheme="minorHAnsi"/>
          <w:iCs/>
          <w:sz w:val="22"/>
          <w:szCs w:val="22"/>
        </w:rPr>
      </w:pPr>
    </w:p>
    <w:p w14:paraId="23573203" w14:textId="77777777" w:rsidR="000F2E8C" w:rsidRDefault="000F2E8C" w:rsidP="00157036">
      <w:pPr>
        <w:pStyle w:val="BodyText2"/>
        <w:spacing w:line="240" w:lineRule="auto"/>
        <w:rPr>
          <w:rFonts w:asciiTheme="minorHAnsi" w:hAnsiTheme="minorHAnsi" w:cstheme="minorHAnsi"/>
          <w:iCs/>
          <w:sz w:val="22"/>
          <w:szCs w:val="22"/>
        </w:rPr>
      </w:pPr>
    </w:p>
    <w:p w14:paraId="53A7F169" w14:textId="77777777" w:rsidR="000F2E8C" w:rsidRDefault="000F2E8C" w:rsidP="00157036">
      <w:pPr>
        <w:pStyle w:val="BodyText2"/>
        <w:spacing w:line="240" w:lineRule="auto"/>
        <w:rPr>
          <w:rFonts w:asciiTheme="minorHAnsi" w:hAnsiTheme="minorHAnsi" w:cstheme="minorHAnsi"/>
          <w:iCs/>
          <w:sz w:val="22"/>
          <w:szCs w:val="22"/>
        </w:rPr>
      </w:pPr>
    </w:p>
    <w:p w14:paraId="0D596A82" w14:textId="63266971" w:rsidR="00D33127" w:rsidRPr="00157036" w:rsidRDefault="00D33127" w:rsidP="00157036">
      <w:pPr>
        <w:pStyle w:val="BodyText2"/>
        <w:spacing w:line="240" w:lineRule="auto"/>
        <w:rPr>
          <w:rFonts w:asciiTheme="minorHAnsi" w:hAnsiTheme="minorHAnsi" w:cstheme="minorHAnsi"/>
          <w:b/>
          <w:i/>
          <w:iCs/>
          <w:sz w:val="22"/>
          <w:szCs w:val="22"/>
        </w:rPr>
      </w:pPr>
      <w:r w:rsidRPr="00F97EBC">
        <w:rPr>
          <w:rFonts w:asciiTheme="minorHAnsi" w:hAnsiTheme="minorHAnsi" w:cstheme="minorHAnsi"/>
          <w:iCs/>
          <w:sz w:val="22"/>
          <w:szCs w:val="22"/>
        </w:rPr>
        <w:t xml:space="preserve">At the past </w:t>
      </w:r>
      <w:r w:rsidR="00606165">
        <w:rPr>
          <w:rFonts w:asciiTheme="minorHAnsi" w:hAnsiTheme="minorHAnsi" w:cstheme="minorHAnsi"/>
          <w:iCs/>
          <w:sz w:val="22"/>
          <w:szCs w:val="22"/>
        </w:rPr>
        <w:t>State Cup Events</w:t>
      </w:r>
      <w:r w:rsidRPr="00F97EBC">
        <w:rPr>
          <w:rFonts w:asciiTheme="minorHAnsi" w:hAnsiTheme="minorHAnsi" w:cstheme="minorHAnsi"/>
          <w:iCs/>
          <w:sz w:val="22"/>
          <w:szCs w:val="22"/>
        </w:rPr>
        <w:t xml:space="preserve"> we have been able to announce these on the Saturday night.   We are shooting toward this again, but there is no guarantee as we need to be accurate with this and we also need to have the names of the successful referees, ratified by the NSWTA Board of Directors.</w:t>
      </w:r>
    </w:p>
    <w:p w14:paraId="3A57B858" w14:textId="77777777" w:rsidR="00D6005C" w:rsidRPr="00D6005C" w:rsidRDefault="00D6005C" w:rsidP="00D33127">
      <w:pPr>
        <w:tabs>
          <w:tab w:val="left" w:pos="-1152"/>
        </w:tabs>
        <w:rPr>
          <w:rFonts w:cstheme="minorHAnsi"/>
          <w:b/>
          <w:color w:val="0070C0"/>
          <w:sz w:val="22"/>
          <w:szCs w:val="22"/>
        </w:rPr>
      </w:pPr>
    </w:p>
    <w:p w14:paraId="60B443CC" w14:textId="77777777" w:rsidR="00D33127" w:rsidRPr="00D6005C" w:rsidRDefault="00D33127" w:rsidP="00D33127">
      <w:pPr>
        <w:tabs>
          <w:tab w:val="left" w:pos="-1152"/>
        </w:tabs>
        <w:rPr>
          <w:rFonts w:cstheme="minorHAnsi"/>
          <w:b/>
          <w:color w:val="0070C0"/>
          <w:sz w:val="22"/>
          <w:szCs w:val="22"/>
        </w:rPr>
      </w:pPr>
      <w:r w:rsidRPr="00D6005C">
        <w:rPr>
          <w:rFonts w:cstheme="minorHAnsi"/>
          <w:b/>
          <w:color w:val="0070C0"/>
          <w:sz w:val="22"/>
          <w:szCs w:val="22"/>
        </w:rPr>
        <w:t>Upgrade Procedure for the NTL Series</w:t>
      </w:r>
      <w:r w:rsidRPr="00D6005C">
        <w:rPr>
          <w:rFonts w:cstheme="minorHAnsi"/>
          <w:b/>
          <w:i/>
          <w:color w:val="0070C0"/>
          <w:sz w:val="22"/>
          <w:szCs w:val="22"/>
        </w:rPr>
        <w:t>.</w:t>
      </w:r>
    </w:p>
    <w:p w14:paraId="7E99CD49" w14:textId="77777777" w:rsidR="00D6005C" w:rsidRDefault="00D6005C" w:rsidP="00D33127">
      <w:pPr>
        <w:tabs>
          <w:tab w:val="left" w:pos="-1152"/>
        </w:tabs>
        <w:rPr>
          <w:rFonts w:cstheme="minorHAnsi"/>
          <w:sz w:val="22"/>
          <w:szCs w:val="22"/>
        </w:rPr>
      </w:pPr>
    </w:p>
    <w:p w14:paraId="6D65641A" w14:textId="77777777" w:rsidR="00CD3CD0" w:rsidRDefault="00CD3CD0" w:rsidP="00D33127">
      <w:pPr>
        <w:tabs>
          <w:tab w:val="left" w:pos="-1152"/>
        </w:tabs>
        <w:rPr>
          <w:rFonts w:cstheme="minorHAnsi"/>
          <w:sz w:val="22"/>
          <w:szCs w:val="22"/>
        </w:rPr>
      </w:pPr>
      <w:r>
        <w:rPr>
          <w:rFonts w:cstheme="minorHAnsi"/>
          <w:noProof/>
          <w:sz w:val="22"/>
          <w:szCs w:val="22"/>
        </w:rPr>
        <w:drawing>
          <wp:anchor distT="0" distB="0" distL="114300" distR="114300" simplePos="0" relativeHeight="251699200" behindDoc="0" locked="0" layoutInCell="1" allowOverlap="1" wp14:anchorId="57A29888" wp14:editId="13C2768C">
            <wp:simplePos x="0" y="0"/>
            <wp:positionH relativeFrom="margin">
              <wp:align>left</wp:align>
            </wp:positionH>
            <wp:positionV relativeFrom="paragraph">
              <wp:posOffset>7620</wp:posOffset>
            </wp:positionV>
            <wp:extent cx="847725" cy="1111640"/>
            <wp:effectExtent l="0" t="0" r="0" b="0"/>
            <wp:wrapNone/>
            <wp:docPr id="24" name="Picture 2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vel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7725" cy="111164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anchor distT="0" distB="0" distL="114300" distR="114300" simplePos="0" relativeHeight="251698176" behindDoc="0" locked="0" layoutInCell="1" allowOverlap="1" wp14:anchorId="264A83DF" wp14:editId="13B1BF88">
            <wp:simplePos x="0" y="0"/>
            <wp:positionH relativeFrom="column">
              <wp:posOffset>897255</wp:posOffset>
            </wp:positionH>
            <wp:positionV relativeFrom="paragraph">
              <wp:posOffset>7620</wp:posOffset>
            </wp:positionV>
            <wp:extent cx="876300" cy="1158875"/>
            <wp:effectExtent l="0" t="0" r="0" b="3175"/>
            <wp:wrapSquare wrapText="bothSides"/>
            <wp:docPr id="26" name="Picture 2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vel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1158875"/>
                    </a:xfrm>
                    <a:prstGeom prst="rect">
                      <a:avLst/>
                    </a:prstGeom>
                  </pic:spPr>
                </pic:pic>
              </a:graphicData>
            </a:graphic>
            <wp14:sizeRelH relativeFrom="page">
              <wp14:pctWidth>0</wp14:pctWidth>
            </wp14:sizeRelH>
            <wp14:sizeRelV relativeFrom="page">
              <wp14:pctHeight>0</wp14:pctHeight>
            </wp14:sizeRelV>
          </wp:anchor>
        </w:drawing>
      </w:r>
      <w:r w:rsidR="00D33127" w:rsidRPr="00F97EBC">
        <w:rPr>
          <w:rFonts w:cstheme="minorHAnsi"/>
          <w:sz w:val="22"/>
          <w:szCs w:val="22"/>
        </w:rPr>
        <w:t xml:space="preserve">Upgrade to </w:t>
      </w:r>
    </w:p>
    <w:p w14:paraId="65BE1994" w14:textId="77777777" w:rsidR="00CD3CD0" w:rsidRDefault="00CD3CD0" w:rsidP="00D33127">
      <w:pPr>
        <w:tabs>
          <w:tab w:val="left" w:pos="-1152"/>
        </w:tabs>
        <w:rPr>
          <w:rFonts w:cstheme="minorHAnsi"/>
          <w:sz w:val="22"/>
          <w:szCs w:val="22"/>
        </w:rPr>
      </w:pPr>
    </w:p>
    <w:p w14:paraId="48E81E67" w14:textId="317D20A4" w:rsidR="00D33127" w:rsidRPr="00F97EBC" w:rsidRDefault="00D33127" w:rsidP="00D33127">
      <w:pPr>
        <w:tabs>
          <w:tab w:val="left" w:pos="-1152"/>
        </w:tabs>
        <w:rPr>
          <w:rFonts w:cstheme="minorHAnsi"/>
          <w:sz w:val="22"/>
          <w:szCs w:val="22"/>
        </w:rPr>
      </w:pPr>
      <w:r w:rsidRPr="00F97EBC">
        <w:rPr>
          <w:rFonts w:cstheme="minorHAnsi"/>
          <w:sz w:val="22"/>
          <w:szCs w:val="22"/>
        </w:rPr>
        <w:t xml:space="preserve">Level 5 or </w:t>
      </w:r>
      <w:r w:rsidR="003770B9">
        <w:rPr>
          <w:rFonts w:cstheme="minorHAnsi"/>
          <w:sz w:val="22"/>
          <w:szCs w:val="22"/>
        </w:rPr>
        <w:t xml:space="preserve">Level 5 and </w:t>
      </w:r>
      <w:r w:rsidRPr="00F97EBC">
        <w:rPr>
          <w:rFonts w:cstheme="minorHAnsi"/>
          <w:sz w:val="22"/>
          <w:szCs w:val="22"/>
        </w:rPr>
        <w:t>Level 6 Badge.    Referees seeking this level will be evaluated using the below criteria;</w:t>
      </w:r>
      <w:r w:rsidRPr="00F97EBC">
        <w:rPr>
          <w:rFonts w:cstheme="minorHAnsi"/>
          <w:noProof/>
          <w:sz w:val="22"/>
          <w:szCs w:val="22"/>
          <w:lang w:eastAsia="en-AU"/>
        </w:rPr>
        <w:t xml:space="preserve"> </w:t>
      </w:r>
    </w:p>
    <w:p w14:paraId="0BE334E1" w14:textId="77777777" w:rsidR="00D33127" w:rsidRPr="00F97EBC" w:rsidRDefault="00D33127" w:rsidP="00D33127">
      <w:pPr>
        <w:tabs>
          <w:tab w:val="left" w:pos="-1152"/>
        </w:tabs>
        <w:rPr>
          <w:rFonts w:cstheme="minorHAnsi"/>
          <w:sz w:val="22"/>
          <w:szCs w:val="22"/>
        </w:rPr>
      </w:pPr>
    </w:p>
    <w:p w14:paraId="26705EF3" w14:textId="77777777" w:rsidR="00D33127" w:rsidRDefault="00D33127" w:rsidP="00D33127">
      <w:pPr>
        <w:tabs>
          <w:tab w:val="left" w:pos="-1152"/>
        </w:tabs>
        <w:rPr>
          <w:rFonts w:cstheme="minorHAnsi"/>
          <w:sz w:val="22"/>
          <w:szCs w:val="22"/>
        </w:rPr>
      </w:pPr>
    </w:p>
    <w:p w14:paraId="3FF7677F" w14:textId="77777777" w:rsidR="00C166BE" w:rsidRDefault="00C166BE" w:rsidP="00D33127">
      <w:pPr>
        <w:tabs>
          <w:tab w:val="left" w:pos="-1152"/>
        </w:tabs>
        <w:rPr>
          <w:rFonts w:cstheme="minorHAnsi"/>
          <w:sz w:val="22"/>
          <w:szCs w:val="22"/>
        </w:rPr>
      </w:pPr>
    </w:p>
    <w:p w14:paraId="114A371A" w14:textId="77777777" w:rsidR="00C166BE" w:rsidRPr="00F97EBC" w:rsidRDefault="00C166BE" w:rsidP="00D33127">
      <w:pPr>
        <w:tabs>
          <w:tab w:val="left" w:pos="-1152"/>
        </w:tabs>
        <w:rPr>
          <w:rFonts w:cstheme="minorHAnsi"/>
          <w:sz w:val="22"/>
          <w:szCs w:val="22"/>
        </w:rPr>
      </w:pPr>
    </w:p>
    <w:p w14:paraId="67308A41" w14:textId="77777777" w:rsidR="00D33127" w:rsidRPr="00F97EBC" w:rsidRDefault="00D33127" w:rsidP="00D33127">
      <w:pPr>
        <w:pStyle w:val="BodyText2"/>
        <w:numPr>
          <w:ilvl w:val="0"/>
          <w:numId w:val="2"/>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 xml:space="preserve">Recommendation from the NSWTA Referees Panel </w:t>
      </w:r>
    </w:p>
    <w:p w14:paraId="4C34C717" w14:textId="77777777" w:rsidR="00D33127" w:rsidRPr="00F97EBC" w:rsidRDefault="00D33127" w:rsidP="00D33127">
      <w:pPr>
        <w:pStyle w:val="BodyText2"/>
        <w:numPr>
          <w:ilvl w:val="0"/>
          <w:numId w:val="2"/>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Endorsement by the NSWTA Board</w:t>
      </w:r>
    </w:p>
    <w:p w14:paraId="1FC69147" w14:textId="77777777" w:rsidR="00D33127" w:rsidRPr="00F97EBC" w:rsidRDefault="00D33127" w:rsidP="00D33127">
      <w:pPr>
        <w:pStyle w:val="BodyText2"/>
        <w:numPr>
          <w:ilvl w:val="0"/>
          <w:numId w:val="2"/>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TID by State Referees Panel at NSWTA and TFA events</w:t>
      </w:r>
    </w:p>
    <w:p w14:paraId="1FC0150E" w14:textId="4C67CDD2" w:rsidR="00D33127" w:rsidRPr="003770B9" w:rsidRDefault="00D33127" w:rsidP="00D33127">
      <w:pPr>
        <w:pStyle w:val="BodyText2"/>
        <w:numPr>
          <w:ilvl w:val="0"/>
          <w:numId w:val="2"/>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 xml:space="preserve">Commitment at </w:t>
      </w:r>
      <w:r w:rsidR="003770B9">
        <w:rPr>
          <w:rFonts w:asciiTheme="minorHAnsi" w:hAnsiTheme="minorHAnsi" w:cstheme="minorHAnsi"/>
          <w:iCs/>
          <w:sz w:val="22"/>
          <w:szCs w:val="22"/>
        </w:rPr>
        <w:t>A</w:t>
      </w:r>
      <w:r w:rsidRPr="00F97EBC">
        <w:rPr>
          <w:rFonts w:asciiTheme="minorHAnsi" w:hAnsiTheme="minorHAnsi" w:cstheme="minorHAnsi"/>
          <w:iCs/>
          <w:sz w:val="22"/>
          <w:szCs w:val="22"/>
        </w:rPr>
        <w:t xml:space="preserve">ffiliate and </w:t>
      </w:r>
      <w:r w:rsidR="003770B9">
        <w:rPr>
          <w:rFonts w:asciiTheme="minorHAnsi" w:hAnsiTheme="minorHAnsi" w:cstheme="minorHAnsi"/>
          <w:iCs/>
          <w:sz w:val="22"/>
          <w:szCs w:val="22"/>
        </w:rPr>
        <w:t>R</w:t>
      </w:r>
      <w:r w:rsidRPr="00F97EBC">
        <w:rPr>
          <w:rFonts w:asciiTheme="minorHAnsi" w:hAnsiTheme="minorHAnsi" w:cstheme="minorHAnsi"/>
          <w:iCs/>
          <w:sz w:val="22"/>
          <w:szCs w:val="22"/>
        </w:rPr>
        <w:t xml:space="preserve">egional level in both </w:t>
      </w:r>
      <w:r w:rsidR="003770B9">
        <w:rPr>
          <w:rFonts w:asciiTheme="minorHAnsi" w:hAnsiTheme="minorHAnsi" w:cstheme="minorHAnsi"/>
          <w:iCs/>
          <w:sz w:val="22"/>
          <w:szCs w:val="22"/>
        </w:rPr>
        <w:t>R</w:t>
      </w:r>
      <w:r w:rsidRPr="00F97EBC">
        <w:rPr>
          <w:rFonts w:asciiTheme="minorHAnsi" w:hAnsiTheme="minorHAnsi" w:cstheme="minorHAnsi"/>
          <w:iCs/>
          <w:sz w:val="22"/>
          <w:szCs w:val="22"/>
        </w:rPr>
        <w:t>efereeing</w:t>
      </w:r>
      <w:r w:rsidR="003770B9">
        <w:rPr>
          <w:rFonts w:asciiTheme="minorHAnsi" w:hAnsiTheme="minorHAnsi" w:cstheme="minorHAnsi"/>
          <w:iCs/>
          <w:sz w:val="22"/>
          <w:szCs w:val="22"/>
        </w:rPr>
        <w:t>, R</w:t>
      </w:r>
      <w:r w:rsidRPr="00F97EBC">
        <w:rPr>
          <w:rFonts w:asciiTheme="minorHAnsi" w:hAnsiTheme="minorHAnsi" w:cstheme="minorHAnsi"/>
          <w:iCs/>
          <w:sz w:val="22"/>
          <w:szCs w:val="22"/>
        </w:rPr>
        <w:t xml:space="preserve">eferee </w:t>
      </w:r>
      <w:r w:rsidR="003770B9">
        <w:rPr>
          <w:rFonts w:asciiTheme="minorHAnsi" w:hAnsiTheme="minorHAnsi" w:cstheme="minorHAnsi"/>
          <w:iCs/>
          <w:sz w:val="22"/>
          <w:szCs w:val="22"/>
        </w:rPr>
        <w:t>C</w:t>
      </w:r>
      <w:r w:rsidRPr="00F97EBC">
        <w:rPr>
          <w:rFonts w:asciiTheme="minorHAnsi" w:hAnsiTheme="minorHAnsi" w:cstheme="minorHAnsi"/>
          <w:iCs/>
          <w:sz w:val="22"/>
          <w:szCs w:val="22"/>
        </w:rPr>
        <w:t>oaching</w:t>
      </w:r>
      <w:r w:rsidR="003770B9">
        <w:rPr>
          <w:rFonts w:asciiTheme="minorHAnsi" w:hAnsiTheme="minorHAnsi" w:cstheme="minorHAnsi"/>
          <w:iCs/>
          <w:sz w:val="22"/>
          <w:szCs w:val="22"/>
        </w:rPr>
        <w:t xml:space="preserve"> and Mentoring.</w:t>
      </w:r>
    </w:p>
    <w:p w14:paraId="454FC97B" w14:textId="3596106E" w:rsidR="003770B9" w:rsidRPr="00F97EBC" w:rsidRDefault="003770B9" w:rsidP="003770B9">
      <w:pPr>
        <w:pStyle w:val="BodyText2"/>
        <w:numPr>
          <w:ilvl w:val="1"/>
          <w:numId w:val="2"/>
        </w:numPr>
        <w:spacing w:after="0" w:line="240" w:lineRule="auto"/>
        <w:rPr>
          <w:rFonts w:asciiTheme="minorHAnsi" w:hAnsiTheme="minorHAnsi" w:cstheme="minorHAnsi"/>
          <w:b/>
          <w:i/>
          <w:iCs/>
          <w:sz w:val="22"/>
          <w:szCs w:val="22"/>
        </w:rPr>
      </w:pPr>
      <w:r>
        <w:rPr>
          <w:rFonts w:asciiTheme="minorHAnsi" w:hAnsiTheme="minorHAnsi" w:cstheme="minorHAnsi"/>
          <w:iCs/>
          <w:sz w:val="22"/>
          <w:szCs w:val="22"/>
        </w:rPr>
        <w:t xml:space="preserve">Referees should hold the Foundation Referee Coaching Course </w:t>
      </w:r>
      <w:r w:rsidR="006A5D47">
        <w:rPr>
          <w:rFonts w:asciiTheme="minorHAnsi" w:hAnsiTheme="minorHAnsi" w:cstheme="minorHAnsi"/>
          <w:iCs/>
          <w:sz w:val="22"/>
          <w:szCs w:val="22"/>
        </w:rPr>
        <w:t>Qualification</w:t>
      </w:r>
    </w:p>
    <w:p w14:paraId="26F47FC5" w14:textId="77777777" w:rsidR="00D33127" w:rsidRPr="00F97EBC" w:rsidRDefault="00D33127" w:rsidP="00D33127">
      <w:pPr>
        <w:pStyle w:val="BodyText2"/>
        <w:numPr>
          <w:ilvl w:val="0"/>
          <w:numId w:val="2"/>
        </w:numPr>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Course Presentations</w:t>
      </w:r>
    </w:p>
    <w:p w14:paraId="0CD67F90" w14:textId="77777777" w:rsidR="00D33127" w:rsidRPr="00F97EBC" w:rsidRDefault="00D33127" w:rsidP="00D33127">
      <w:pPr>
        <w:pStyle w:val="BodyText2"/>
        <w:spacing w:after="0" w:line="240" w:lineRule="auto"/>
        <w:rPr>
          <w:rFonts w:asciiTheme="minorHAnsi" w:hAnsiTheme="minorHAnsi" w:cstheme="minorHAnsi"/>
          <w:b/>
          <w:i/>
          <w:iCs/>
          <w:sz w:val="22"/>
          <w:szCs w:val="22"/>
        </w:rPr>
      </w:pPr>
    </w:p>
    <w:p w14:paraId="1BE8665F" w14:textId="77777777" w:rsidR="00D33127" w:rsidRDefault="00D33127" w:rsidP="00606165">
      <w:pPr>
        <w:pStyle w:val="BodyText2"/>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 xml:space="preserve">A list of “Possible and Probable” referees as determined by the NSWTA Referees Panel using the above criteria </w:t>
      </w:r>
      <w:r w:rsidR="00D6005C">
        <w:rPr>
          <w:rFonts w:asciiTheme="minorHAnsi" w:hAnsiTheme="minorHAnsi" w:cstheme="minorHAnsi"/>
          <w:iCs/>
          <w:sz w:val="22"/>
          <w:szCs w:val="22"/>
        </w:rPr>
        <w:t xml:space="preserve">and </w:t>
      </w:r>
      <w:r w:rsidRPr="00F97EBC">
        <w:rPr>
          <w:rFonts w:asciiTheme="minorHAnsi" w:hAnsiTheme="minorHAnsi" w:cstheme="minorHAnsi"/>
          <w:iCs/>
          <w:sz w:val="22"/>
          <w:szCs w:val="22"/>
        </w:rPr>
        <w:t xml:space="preserve">will be submitted to the TFA </w:t>
      </w:r>
      <w:r w:rsidR="00D6005C">
        <w:rPr>
          <w:rFonts w:asciiTheme="minorHAnsi" w:hAnsiTheme="minorHAnsi" w:cstheme="minorHAnsi"/>
          <w:iCs/>
          <w:sz w:val="22"/>
          <w:szCs w:val="22"/>
        </w:rPr>
        <w:t>Upgrade Lead (Ken Golden)</w:t>
      </w:r>
    </w:p>
    <w:p w14:paraId="3DAC00AF" w14:textId="77777777" w:rsidR="00606165" w:rsidRPr="00F97EBC" w:rsidRDefault="00606165" w:rsidP="00606165">
      <w:pPr>
        <w:pStyle w:val="BodyText2"/>
        <w:spacing w:after="0" w:line="240" w:lineRule="auto"/>
        <w:rPr>
          <w:rFonts w:asciiTheme="minorHAnsi" w:hAnsiTheme="minorHAnsi" w:cstheme="minorHAnsi"/>
          <w:b/>
          <w:i/>
          <w:iCs/>
          <w:sz w:val="22"/>
          <w:szCs w:val="22"/>
        </w:rPr>
      </w:pPr>
    </w:p>
    <w:p w14:paraId="0AA31FEE" w14:textId="77777777" w:rsidR="00D33127" w:rsidRPr="00F97EBC" w:rsidRDefault="00D33127" w:rsidP="00D33127">
      <w:pPr>
        <w:pStyle w:val="BodyText2"/>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Referees will be appointed into the appropriate category games.  (Open or Senior Category)</w:t>
      </w:r>
    </w:p>
    <w:p w14:paraId="2F0CA595" w14:textId="77777777" w:rsidR="00D33127" w:rsidRPr="00F97EBC" w:rsidRDefault="00D33127" w:rsidP="00D33127">
      <w:pPr>
        <w:pStyle w:val="BodyText2"/>
        <w:spacing w:after="0" w:line="240" w:lineRule="auto"/>
        <w:rPr>
          <w:rFonts w:asciiTheme="minorHAnsi" w:hAnsiTheme="minorHAnsi" w:cstheme="minorHAnsi"/>
          <w:b/>
          <w:i/>
          <w:iCs/>
          <w:sz w:val="22"/>
          <w:szCs w:val="22"/>
        </w:rPr>
      </w:pPr>
    </w:p>
    <w:p w14:paraId="133920D8" w14:textId="77777777" w:rsidR="00D33127" w:rsidRPr="00F97EBC" w:rsidRDefault="00D33127" w:rsidP="00D33127">
      <w:pPr>
        <w:pStyle w:val="BodyText2"/>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Evaluation will be completed during these games using the TFA Referee Checklist for that level.</w:t>
      </w:r>
    </w:p>
    <w:p w14:paraId="11ADBE89" w14:textId="77777777" w:rsidR="00D33127" w:rsidRPr="00F97EBC" w:rsidRDefault="00D33127" w:rsidP="00D33127">
      <w:pPr>
        <w:pStyle w:val="BodyText2"/>
        <w:spacing w:after="0" w:line="240" w:lineRule="auto"/>
        <w:rPr>
          <w:rFonts w:asciiTheme="minorHAnsi" w:hAnsiTheme="minorHAnsi" w:cstheme="minorHAnsi"/>
          <w:b/>
          <w:i/>
          <w:iCs/>
          <w:sz w:val="22"/>
          <w:szCs w:val="22"/>
        </w:rPr>
      </w:pPr>
    </w:p>
    <w:p w14:paraId="51734CDC" w14:textId="77777777" w:rsidR="00D33127" w:rsidRPr="00F97EBC" w:rsidRDefault="00D33127" w:rsidP="00D33127">
      <w:pPr>
        <w:pStyle w:val="BodyText2"/>
        <w:spacing w:after="0" w:line="240" w:lineRule="auto"/>
        <w:rPr>
          <w:rFonts w:asciiTheme="minorHAnsi" w:hAnsiTheme="minorHAnsi" w:cstheme="minorHAnsi"/>
          <w:b/>
          <w:i/>
          <w:iCs/>
          <w:sz w:val="22"/>
          <w:szCs w:val="22"/>
        </w:rPr>
      </w:pPr>
      <w:r w:rsidRPr="00F97EBC">
        <w:rPr>
          <w:rFonts w:asciiTheme="minorHAnsi" w:hAnsiTheme="minorHAnsi" w:cstheme="minorHAnsi"/>
          <w:iCs/>
          <w:sz w:val="22"/>
          <w:szCs w:val="22"/>
        </w:rPr>
        <w:t xml:space="preserve">Referees will be advised of their status at the NSWTA State Cup by the personnel responsible for this portfolio. </w:t>
      </w:r>
    </w:p>
    <w:p w14:paraId="4F586B83" w14:textId="77777777" w:rsidR="00D33127" w:rsidRPr="00F97EBC" w:rsidRDefault="00D33127" w:rsidP="00D33127">
      <w:pPr>
        <w:pStyle w:val="BodyText2"/>
        <w:spacing w:after="0" w:line="240" w:lineRule="auto"/>
        <w:rPr>
          <w:rFonts w:asciiTheme="minorHAnsi" w:hAnsiTheme="minorHAnsi" w:cstheme="minorHAnsi"/>
          <w:i/>
          <w:iCs/>
          <w:sz w:val="22"/>
          <w:szCs w:val="22"/>
        </w:rPr>
      </w:pPr>
    </w:p>
    <w:p w14:paraId="0E216765" w14:textId="77777777" w:rsidR="00D33127" w:rsidRPr="00D6005C" w:rsidRDefault="00D33127" w:rsidP="00D33127">
      <w:pPr>
        <w:jc w:val="both"/>
        <w:rPr>
          <w:rFonts w:cstheme="minorHAnsi"/>
          <w:b/>
          <w:color w:val="0070C0"/>
          <w:sz w:val="22"/>
          <w:szCs w:val="22"/>
        </w:rPr>
      </w:pPr>
      <w:r w:rsidRPr="00D6005C">
        <w:rPr>
          <w:rFonts w:cstheme="minorHAnsi"/>
          <w:b/>
          <w:color w:val="0070C0"/>
          <w:sz w:val="22"/>
          <w:szCs w:val="22"/>
        </w:rPr>
        <w:t>Selection of State Squad Referees (NTL Representation)</w:t>
      </w:r>
    </w:p>
    <w:p w14:paraId="32884943" w14:textId="77777777" w:rsidR="00D33127" w:rsidRPr="00D6005C" w:rsidRDefault="00D33127" w:rsidP="00D33127">
      <w:pPr>
        <w:jc w:val="both"/>
        <w:rPr>
          <w:rFonts w:cstheme="minorHAnsi"/>
          <w:b/>
          <w:color w:val="0070C0"/>
          <w:sz w:val="22"/>
          <w:szCs w:val="22"/>
        </w:rPr>
      </w:pPr>
    </w:p>
    <w:p w14:paraId="316F5254" w14:textId="77777777" w:rsidR="00D33127" w:rsidRPr="00D6005C" w:rsidRDefault="00D33127" w:rsidP="00D33127">
      <w:pPr>
        <w:jc w:val="both"/>
        <w:rPr>
          <w:rFonts w:cstheme="minorHAnsi"/>
          <w:i/>
          <w:color w:val="0070C0"/>
          <w:sz w:val="22"/>
          <w:szCs w:val="22"/>
        </w:rPr>
      </w:pPr>
      <w:r w:rsidRPr="00D6005C">
        <w:rPr>
          <w:rFonts w:cstheme="minorHAnsi"/>
          <w:i/>
          <w:color w:val="0070C0"/>
          <w:sz w:val="22"/>
          <w:szCs w:val="22"/>
        </w:rPr>
        <w:t>Below is a direct excerpt from the NSWTA Referees Policy</w:t>
      </w:r>
    </w:p>
    <w:p w14:paraId="16B622D4" w14:textId="77777777" w:rsidR="00D33127" w:rsidRPr="00F97EBC" w:rsidRDefault="00D33127" w:rsidP="00D33127">
      <w:pPr>
        <w:jc w:val="both"/>
        <w:rPr>
          <w:rFonts w:cstheme="minorHAnsi"/>
          <w:sz w:val="22"/>
          <w:szCs w:val="22"/>
          <w:u w:val="words"/>
        </w:rPr>
      </w:pPr>
    </w:p>
    <w:p w14:paraId="6462EF56" w14:textId="77777777" w:rsidR="00D33127" w:rsidRPr="00F97EBC" w:rsidRDefault="00D33127" w:rsidP="00D6005C">
      <w:pPr>
        <w:rPr>
          <w:rFonts w:cstheme="minorHAnsi"/>
          <w:sz w:val="22"/>
          <w:szCs w:val="22"/>
        </w:rPr>
      </w:pPr>
      <w:r w:rsidRPr="00F97EBC">
        <w:rPr>
          <w:rFonts w:cstheme="minorHAnsi"/>
          <w:sz w:val="22"/>
          <w:szCs w:val="22"/>
        </w:rPr>
        <w:t xml:space="preserve">Potential State </w:t>
      </w:r>
      <w:r w:rsidR="00D6005C" w:rsidRPr="00F97EBC">
        <w:rPr>
          <w:rFonts w:cstheme="minorHAnsi"/>
          <w:sz w:val="22"/>
          <w:szCs w:val="22"/>
        </w:rPr>
        <w:t>Squad</w:t>
      </w:r>
      <w:r w:rsidRPr="00F97EBC">
        <w:rPr>
          <w:rFonts w:cstheme="minorHAnsi"/>
          <w:sz w:val="22"/>
          <w:szCs w:val="22"/>
        </w:rPr>
        <w:t xml:space="preserve"> Referees will be assessed over a period of twelve (12) months at NSWTA tournaments, by the State Referees Panel.</w:t>
      </w:r>
    </w:p>
    <w:p w14:paraId="4284ABA8" w14:textId="77777777" w:rsidR="00D33127" w:rsidRPr="00F97EBC" w:rsidRDefault="00D33127" w:rsidP="00D6005C">
      <w:pPr>
        <w:rPr>
          <w:rFonts w:cstheme="minorHAnsi"/>
          <w:sz w:val="22"/>
          <w:szCs w:val="22"/>
        </w:rPr>
      </w:pPr>
    </w:p>
    <w:p w14:paraId="76BA17B5" w14:textId="77777777" w:rsidR="00D33127" w:rsidRPr="00F97EBC" w:rsidRDefault="00D33127" w:rsidP="00D6005C">
      <w:pPr>
        <w:rPr>
          <w:rFonts w:cstheme="minorHAnsi"/>
          <w:sz w:val="22"/>
          <w:szCs w:val="22"/>
        </w:rPr>
      </w:pPr>
      <w:r w:rsidRPr="00F97EBC">
        <w:rPr>
          <w:rFonts w:cstheme="minorHAnsi"/>
          <w:sz w:val="22"/>
          <w:szCs w:val="22"/>
        </w:rPr>
        <w:t>These assessments will be collated by the State Director of Referees, and maintained in an individual personal file.</w:t>
      </w:r>
    </w:p>
    <w:p w14:paraId="5C2C6620" w14:textId="77777777" w:rsidR="00D33127" w:rsidRPr="00F97EBC" w:rsidRDefault="00D33127" w:rsidP="00D6005C">
      <w:pPr>
        <w:rPr>
          <w:rFonts w:cstheme="minorHAnsi"/>
          <w:sz w:val="22"/>
          <w:szCs w:val="22"/>
        </w:rPr>
      </w:pPr>
    </w:p>
    <w:p w14:paraId="2E56BEB4" w14:textId="77777777" w:rsidR="00D33127" w:rsidRPr="00F97EBC" w:rsidRDefault="00D33127" w:rsidP="00D6005C">
      <w:pPr>
        <w:rPr>
          <w:rFonts w:cstheme="minorHAnsi"/>
          <w:sz w:val="22"/>
          <w:szCs w:val="22"/>
        </w:rPr>
      </w:pPr>
      <w:r w:rsidRPr="00F97EBC">
        <w:rPr>
          <w:rFonts w:cstheme="minorHAnsi"/>
          <w:sz w:val="22"/>
          <w:szCs w:val="22"/>
        </w:rPr>
        <w:t>Selection will be based on performances during the year and commitment to affiliate and regional level.   Verification may be sought from the Regional Director of Referees.</w:t>
      </w:r>
      <w:r w:rsidR="00606165">
        <w:rPr>
          <w:rFonts w:cstheme="minorHAnsi"/>
          <w:sz w:val="22"/>
          <w:szCs w:val="22"/>
        </w:rPr>
        <w:t xml:space="preserve">  </w:t>
      </w:r>
      <w:r w:rsidRPr="00F97EBC">
        <w:rPr>
          <w:rFonts w:cstheme="minorHAnsi"/>
          <w:sz w:val="22"/>
          <w:szCs w:val="22"/>
        </w:rPr>
        <w:t xml:space="preserve">Squad numbers will depend on the amount assigned to NSWTA by </w:t>
      </w:r>
      <w:r w:rsidR="00D6005C">
        <w:rPr>
          <w:rFonts w:cstheme="minorHAnsi"/>
          <w:sz w:val="22"/>
          <w:szCs w:val="22"/>
        </w:rPr>
        <w:t xml:space="preserve">TFA. </w:t>
      </w:r>
      <w:r w:rsidR="00606165">
        <w:rPr>
          <w:rFonts w:cstheme="minorHAnsi"/>
          <w:sz w:val="22"/>
          <w:szCs w:val="22"/>
        </w:rPr>
        <w:t xml:space="preserve">  </w:t>
      </w:r>
      <w:r w:rsidRPr="00F97EBC">
        <w:rPr>
          <w:rFonts w:cstheme="minorHAnsi"/>
          <w:sz w:val="22"/>
          <w:szCs w:val="22"/>
        </w:rPr>
        <w:t xml:space="preserve">Final names will be selected, with the remaining names placed in order and submitted to </w:t>
      </w:r>
      <w:r w:rsidR="00D6005C">
        <w:rPr>
          <w:rFonts w:cstheme="minorHAnsi"/>
          <w:sz w:val="22"/>
          <w:szCs w:val="22"/>
        </w:rPr>
        <w:t>TFA.</w:t>
      </w:r>
    </w:p>
    <w:p w14:paraId="50DEDA81" w14:textId="77777777" w:rsidR="00D33127" w:rsidRPr="00F97EBC" w:rsidRDefault="00D33127" w:rsidP="00D6005C">
      <w:pPr>
        <w:rPr>
          <w:rFonts w:cstheme="minorHAnsi"/>
          <w:sz w:val="22"/>
          <w:szCs w:val="22"/>
        </w:rPr>
      </w:pPr>
    </w:p>
    <w:p w14:paraId="10715BE9" w14:textId="77777777" w:rsidR="00D33127" w:rsidRPr="00F97EBC" w:rsidRDefault="00D33127" w:rsidP="00D6005C">
      <w:pPr>
        <w:rPr>
          <w:rFonts w:cstheme="minorHAnsi"/>
          <w:sz w:val="22"/>
          <w:szCs w:val="22"/>
        </w:rPr>
      </w:pPr>
      <w:r w:rsidRPr="00F97EBC">
        <w:rPr>
          <w:rFonts w:cstheme="minorHAnsi"/>
          <w:sz w:val="22"/>
          <w:szCs w:val="22"/>
        </w:rPr>
        <w:t>All squad members must be endorsed by the NSWTA Board of Directors</w:t>
      </w:r>
    </w:p>
    <w:p w14:paraId="67DFB356" w14:textId="77777777" w:rsidR="00D33127" w:rsidRPr="00F97EBC" w:rsidRDefault="00D33127" w:rsidP="00D6005C">
      <w:pPr>
        <w:rPr>
          <w:rFonts w:cstheme="minorHAnsi"/>
          <w:sz w:val="22"/>
          <w:szCs w:val="22"/>
        </w:rPr>
      </w:pPr>
    </w:p>
    <w:p w14:paraId="2F5919C1" w14:textId="77777777" w:rsidR="000F2E8C" w:rsidRDefault="000F2E8C" w:rsidP="00D6005C">
      <w:pPr>
        <w:ind w:left="720" w:hanging="720"/>
        <w:rPr>
          <w:rFonts w:cstheme="minorHAnsi"/>
          <w:b/>
          <w:sz w:val="22"/>
          <w:szCs w:val="22"/>
        </w:rPr>
      </w:pPr>
    </w:p>
    <w:p w14:paraId="432BCC2E" w14:textId="77777777" w:rsidR="000F2E8C" w:rsidRDefault="000F2E8C" w:rsidP="00D6005C">
      <w:pPr>
        <w:ind w:left="720" w:hanging="720"/>
        <w:rPr>
          <w:rFonts w:cstheme="minorHAnsi"/>
          <w:b/>
          <w:sz w:val="22"/>
          <w:szCs w:val="22"/>
        </w:rPr>
      </w:pPr>
    </w:p>
    <w:p w14:paraId="28C5CAC6" w14:textId="77777777" w:rsidR="000F2E8C" w:rsidRDefault="000F2E8C" w:rsidP="00D6005C">
      <w:pPr>
        <w:ind w:left="720" w:hanging="720"/>
        <w:rPr>
          <w:rFonts w:cstheme="minorHAnsi"/>
          <w:b/>
          <w:sz w:val="22"/>
          <w:szCs w:val="22"/>
        </w:rPr>
      </w:pPr>
    </w:p>
    <w:p w14:paraId="04B20852" w14:textId="77777777" w:rsidR="000F2E8C" w:rsidRDefault="000F2E8C" w:rsidP="00D6005C">
      <w:pPr>
        <w:ind w:left="720" w:hanging="720"/>
        <w:rPr>
          <w:rFonts w:cstheme="minorHAnsi"/>
          <w:b/>
          <w:sz w:val="22"/>
          <w:szCs w:val="22"/>
        </w:rPr>
      </w:pPr>
    </w:p>
    <w:p w14:paraId="3F919D13" w14:textId="77777777" w:rsidR="000F2E8C" w:rsidRDefault="000F2E8C" w:rsidP="00D6005C">
      <w:pPr>
        <w:ind w:left="720" w:hanging="720"/>
        <w:rPr>
          <w:rFonts w:cstheme="minorHAnsi"/>
          <w:b/>
          <w:sz w:val="22"/>
          <w:szCs w:val="22"/>
        </w:rPr>
      </w:pPr>
    </w:p>
    <w:p w14:paraId="51C856B8" w14:textId="77777777" w:rsidR="000F2E8C" w:rsidRDefault="000F2E8C" w:rsidP="00D6005C">
      <w:pPr>
        <w:ind w:left="720" w:hanging="720"/>
        <w:rPr>
          <w:rFonts w:cstheme="minorHAnsi"/>
          <w:b/>
          <w:sz w:val="22"/>
          <w:szCs w:val="22"/>
        </w:rPr>
      </w:pPr>
    </w:p>
    <w:p w14:paraId="0BEFE534" w14:textId="5043BD77" w:rsidR="00D33127" w:rsidRPr="00F97EBC" w:rsidRDefault="00D33127" w:rsidP="00D6005C">
      <w:pPr>
        <w:ind w:left="720" w:hanging="720"/>
        <w:rPr>
          <w:rFonts w:cstheme="minorHAnsi"/>
          <w:sz w:val="22"/>
          <w:szCs w:val="22"/>
        </w:rPr>
      </w:pPr>
      <w:r w:rsidRPr="00F97EBC">
        <w:rPr>
          <w:rFonts w:cstheme="minorHAnsi"/>
          <w:b/>
          <w:sz w:val="22"/>
          <w:szCs w:val="22"/>
        </w:rPr>
        <w:t>NB.</w:t>
      </w:r>
      <w:r w:rsidRPr="00F97EBC">
        <w:rPr>
          <w:rFonts w:cstheme="minorHAnsi"/>
          <w:color w:val="0000FF"/>
          <w:sz w:val="22"/>
          <w:szCs w:val="22"/>
        </w:rPr>
        <w:tab/>
      </w:r>
      <w:r w:rsidRPr="00F97EBC">
        <w:rPr>
          <w:rFonts w:cstheme="minorHAnsi"/>
          <w:sz w:val="22"/>
          <w:szCs w:val="22"/>
        </w:rPr>
        <w:t>To be considered for State Squad selection (National Representation) the referee must have attended at least two (2) state Level tournaments during the twelve (12) month period leading to nomination for final selection.   One of these must include the NSWTA State Cup.</w:t>
      </w:r>
    </w:p>
    <w:p w14:paraId="0D38B224" w14:textId="77777777" w:rsidR="00D6005C" w:rsidRDefault="00D6005C" w:rsidP="00D6005C">
      <w:pPr>
        <w:jc w:val="both"/>
        <w:rPr>
          <w:rFonts w:cstheme="minorHAnsi"/>
          <w:sz w:val="22"/>
          <w:szCs w:val="22"/>
        </w:rPr>
      </w:pPr>
    </w:p>
    <w:p w14:paraId="5316D609" w14:textId="77777777" w:rsidR="00D6005C" w:rsidRDefault="00D33127" w:rsidP="00D6005C">
      <w:pPr>
        <w:jc w:val="both"/>
        <w:rPr>
          <w:rFonts w:cstheme="minorHAnsi"/>
          <w:sz w:val="22"/>
          <w:szCs w:val="22"/>
        </w:rPr>
      </w:pPr>
      <w:r w:rsidRPr="00F97EBC">
        <w:rPr>
          <w:rFonts w:cstheme="minorHAnsi"/>
          <w:sz w:val="22"/>
          <w:szCs w:val="22"/>
        </w:rPr>
        <w:t xml:space="preserve">Dispensation may be sought only in extenuating circumstances.  Any request for dispensation must be in writing to the </w:t>
      </w:r>
      <w:r w:rsidR="00D6005C">
        <w:rPr>
          <w:rFonts w:cstheme="minorHAnsi"/>
          <w:sz w:val="22"/>
          <w:szCs w:val="22"/>
        </w:rPr>
        <w:t xml:space="preserve">NSWTA </w:t>
      </w:r>
      <w:r w:rsidRPr="00F97EBC">
        <w:rPr>
          <w:rFonts w:cstheme="minorHAnsi"/>
          <w:sz w:val="22"/>
          <w:szCs w:val="22"/>
        </w:rPr>
        <w:t xml:space="preserve">Director of Referees.   </w:t>
      </w:r>
    </w:p>
    <w:p w14:paraId="2E1DF1A2" w14:textId="77777777" w:rsidR="00D6005C" w:rsidRDefault="00D6005C" w:rsidP="00606165">
      <w:pPr>
        <w:jc w:val="both"/>
        <w:rPr>
          <w:rFonts w:cstheme="minorHAnsi"/>
          <w:sz w:val="22"/>
          <w:szCs w:val="22"/>
        </w:rPr>
      </w:pPr>
    </w:p>
    <w:p w14:paraId="4DCBAFF0" w14:textId="77777777" w:rsidR="00606165" w:rsidRDefault="00606165" w:rsidP="00606165">
      <w:pPr>
        <w:jc w:val="both"/>
        <w:rPr>
          <w:rFonts w:cstheme="minorHAnsi"/>
          <w:sz w:val="22"/>
          <w:szCs w:val="22"/>
        </w:rPr>
      </w:pPr>
      <w:r>
        <w:rPr>
          <w:rFonts w:cstheme="minorHAnsi"/>
          <w:sz w:val="22"/>
          <w:szCs w:val="22"/>
        </w:rPr>
        <w:t>The following pages contain Checklist for Level 3 Badge and above.</w:t>
      </w:r>
    </w:p>
    <w:p w14:paraId="1A296D18" w14:textId="77777777" w:rsidR="001B403B" w:rsidRDefault="001B403B" w:rsidP="00157036">
      <w:pPr>
        <w:ind w:left="720"/>
        <w:jc w:val="both"/>
        <w:rPr>
          <w:rFonts w:cstheme="minorHAnsi"/>
          <w:sz w:val="22"/>
          <w:szCs w:val="22"/>
        </w:rPr>
      </w:pPr>
    </w:p>
    <w:p w14:paraId="424B0291" w14:textId="77777777" w:rsidR="001B403B" w:rsidRDefault="001B403B" w:rsidP="00157036">
      <w:pPr>
        <w:ind w:left="720"/>
        <w:jc w:val="both"/>
        <w:rPr>
          <w:rFonts w:cstheme="minorHAnsi"/>
          <w:sz w:val="22"/>
          <w:szCs w:val="22"/>
        </w:rPr>
      </w:pPr>
    </w:p>
    <w:p w14:paraId="52AE4E24" w14:textId="77777777" w:rsidR="00C8594C" w:rsidRDefault="00C8594C" w:rsidP="00157036">
      <w:pPr>
        <w:ind w:left="720"/>
        <w:jc w:val="both"/>
        <w:rPr>
          <w:rFonts w:cstheme="minorHAnsi"/>
          <w:sz w:val="22"/>
          <w:szCs w:val="22"/>
        </w:rPr>
      </w:pPr>
    </w:p>
    <w:p w14:paraId="03F89047" w14:textId="77777777" w:rsidR="00C8594C" w:rsidRDefault="00C8594C" w:rsidP="00157036">
      <w:pPr>
        <w:ind w:left="720"/>
        <w:jc w:val="both"/>
        <w:rPr>
          <w:rFonts w:cstheme="minorHAnsi"/>
          <w:sz w:val="22"/>
          <w:szCs w:val="22"/>
        </w:rPr>
      </w:pPr>
    </w:p>
    <w:p w14:paraId="71C3950F" w14:textId="0DB3BE8B" w:rsidR="001B403B" w:rsidRDefault="001B403B" w:rsidP="00157036">
      <w:pPr>
        <w:ind w:left="720"/>
        <w:jc w:val="both"/>
        <w:rPr>
          <w:rFonts w:cstheme="minorHAnsi"/>
          <w:sz w:val="22"/>
          <w:szCs w:val="22"/>
        </w:rPr>
      </w:pPr>
    </w:p>
    <w:p w14:paraId="43A18AFA" w14:textId="275D604E" w:rsidR="000F2E8C" w:rsidRDefault="000F2E8C" w:rsidP="00157036">
      <w:pPr>
        <w:ind w:left="720"/>
        <w:jc w:val="both"/>
        <w:rPr>
          <w:rFonts w:cstheme="minorHAnsi"/>
          <w:sz w:val="22"/>
          <w:szCs w:val="22"/>
        </w:rPr>
      </w:pPr>
    </w:p>
    <w:p w14:paraId="44444EC0" w14:textId="0B8E015B" w:rsidR="000F2E8C" w:rsidRDefault="000F2E8C" w:rsidP="00157036">
      <w:pPr>
        <w:ind w:left="720"/>
        <w:jc w:val="both"/>
        <w:rPr>
          <w:rFonts w:cstheme="minorHAnsi"/>
          <w:sz w:val="22"/>
          <w:szCs w:val="22"/>
        </w:rPr>
      </w:pPr>
    </w:p>
    <w:p w14:paraId="61D6BF39" w14:textId="0672CC45" w:rsidR="000F2E8C" w:rsidRDefault="000F2E8C" w:rsidP="00157036">
      <w:pPr>
        <w:ind w:left="720"/>
        <w:jc w:val="both"/>
        <w:rPr>
          <w:rFonts w:cstheme="minorHAnsi"/>
          <w:sz w:val="22"/>
          <w:szCs w:val="22"/>
        </w:rPr>
      </w:pPr>
    </w:p>
    <w:p w14:paraId="7D132F61" w14:textId="640DA4E8" w:rsidR="000F2E8C" w:rsidRDefault="000F2E8C" w:rsidP="00157036">
      <w:pPr>
        <w:ind w:left="720"/>
        <w:jc w:val="both"/>
        <w:rPr>
          <w:rFonts w:cstheme="minorHAnsi"/>
          <w:sz w:val="22"/>
          <w:szCs w:val="22"/>
        </w:rPr>
      </w:pPr>
    </w:p>
    <w:p w14:paraId="7A7C3E1B" w14:textId="0B678C3F" w:rsidR="000F2E8C" w:rsidRDefault="000F2E8C" w:rsidP="00157036">
      <w:pPr>
        <w:ind w:left="720"/>
        <w:jc w:val="both"/>
        <w:rPr>
          <w:rFonts w:cstheme="minorHAnsi"/>
          <w:sz w:val="22"/>
          <w:szCs w:val="22"/>
        </w:rPr>
      </w:pPr>
    </w:p>
    <w:p w14:paraId="1E7BF8DF" w14:textId="15074E64" w:rsidR="000F2E8C" w:rsidRDefault="000F2E8C" w:rsidP="00157036">
      <w:pPr>
        <w:ind w:left="720"/>
        <w:jc w:val="both"/>
        <w:rPr>
          <w:rFonts w:cstheme="minorHAnsi"/>
          <w:sz w:val="22"/>
          <w:szCs w:val="22"/>
        </w:rPr>
      </w:pPr>
    </w:p>
    <w:p w14:paraId="545721D3" w14:textId="2DB99124" w:rsidR="000F2E8C" w:rsidRDefault="000F2E8C" w:rsidP="00157036">
      <w:pPr>
        <w:ind w:left="720"/>
        <w:jc w:val="both"/>
        <w:rPr>
          <w:rFonts w:cstheme="minorHAnsi"/>
          <w:sz w:val="22"/>
          <w:szCs w:val="22"/>
        </w:rPr>
      </w:pPr>
    </w:p>
    <w:p w14:paraId="4301E4B9" w14:textId="3AB07475" w:rsidR="000F2E8C" w:rsidRDefault="000F2E8C" w:rsidP="00157036">
      <w:pPr>
        <w:ind w:left="720"/>
        <w:jc w:val="both"/>
        <w:rPr>
          <w:rFonts w:cstheme="minorHAnsi"/>
          <w:sz w:val="22"/>
          <w:szCs w:val="22"/>
        </w:rPr>
      </w:pPr>
    </w:p>
    <w:p w14:paraId="1E7091E2" w14:textId="5F995BB9" w:rsidR="000F2E8C" w:rsidRDefault="000F2E8C" w:rsidP="00157036">
      <w:pPr>
        <w:ind w:left="720"/>
        <w:jc w:val="both"/>
        <w:rPr>
          <w:rFonts w:cstheme="minorHAnsi"/>
          <w:sz w:val="22"/>
          <w:szCs w:val="22"/>
        </w:rPr>
      </w:pPr>
    </w:p>
    <w:p w14:paraId="1960B322" w14:textId="2DC4DA8C" w:rsidR="000F2E8C" w:rsidRDefault="000F2E8C" w:rsidP="00157036">
      <w:pPr>
        <w:ind w:left="720"/>
        <w:jc w:val="both"/>
        <w:rPr>
          <w:rFonts w:cstheme="minorHAnsi"/>
          <w:sz w:val="22"/>
          <w:szCs w:val="22"/>
        </w:rPr>
      </w:pPr>
    </w:p>
    <w:p w14:paraId="7400F35D" w14:textId="63853410" w:rsidR="000F2E8C" w:rsidRDefault="000F2E8C" w:rsidP="00157036">
      <w:pPr>
        <w:ind w:left="720"/>
        <w:jc w:val="both"/>
        <w:rPr>
          <w:rFonts w:cstheme="minorHAnsi"/>
          <w:sz w:val="22"/>
          <w:szCs w:val="22"/>
        </w:rPr>
      </w:pPr>
    </w:p>
    <w:p w14:paraId="082B3EA1" w14:textId="7E0E60C7" w:rsidR="000F2E8C" w:rsidRDefault="000F2E8C" w:rsidP="00157036">
      <w:pPr>
        <w:ind w:left="720"/>
        <w:jc w:val="both"/>
        <w:rPr>
          <w:rFonts w:cstheme="minorHAnsi"/>
          <w:sz w:val="22"/>
          <w:szCs w:val="22"/>
        </w:rPr>
      </w:pPr>
    </w:p>
    <w:p w14:paraId="08A3BEA3" w14:textId="0CD52EF0" w:rsidR="000F2E8C" w:rsidRDefault="000F2E8C" w:rsidP="00157036">
      <w:pPr>
        <w:ind w:left="720"/>
        <w:jc w:val="both"/>
        <w:rPr>
          <w:rFonts w:cstheme="minorHAnsi"/>
          <w:sz w:val="22"/>
          <w:szCs w:val="22"/>
        </w:rPr>
      </w:pPr>
    </w:p>
    <w:p w14:paraId="697657BF" w14:textId="7C111AD1" w:rsidR="000F2E8C" w:rsidRDefault="000F2E8C" w:rsidP="00157036">
      <w:pPr>
        <w:ind w:left="720"/>
        <w:jc w:val="both"/>
        <w:rPr>
          <w:rFonts w:cstheme="minorHAnsi"/>
          <w:sz w:val="22"/>
          <w:szCs w:val="22"/>
        </w:rPr>
      </w:pPr>
    </w:p>
    <w:p w14:paraId="373EBB5D" w14:textId="7CA6A6F0" w:rsidR="000F2E8C" w:rsidRDefault="000F2E8C" w:rsidP="00157036">
      <w:pPr>
        <w:ind w:left="720"/>
        <w:jc w:val="both"/>
        <w:rPr>
          <w:rFonts w:cstheme="minorHAnsi"/>
          <w:sz w:val="22"/>
          <w:szCs w:val="22"/>
        </w:rPr>
      </w:pPr>
    </w:p>
    <w:p w14:paraId="205F4252" w14:textId="01800475" w:rsidR="000F2E8C" w:rsidRDefault="000F2E8C" w:rsidP="00157036">
      <w:pPr>
        <w:ind w:left="720"/>
        <w:jc w:val="both"/>
        <w:rPr>
          <w:rFonts w:cstheme="minorHAnsi"/>
          <w:sz w:val="22"/>
          <w:szCs w:val="22"/>
        </w:rPr>
      </w:pPr>
    </w:p>
    <w:p w14:paraId="2737A69E" w14:textId="1CFFB206" w:rsidR="000F2E8C" w:rsidRDefault="000F2E8C" w:rsidP="00157036">
      <w:pPr>
        <w:ind w:left="720"/>
        <w:jc w:val="both"/>
        <w:rPr>
          <w:rFonts w:cstheme="minorHAnsi"/>
          <w:sz w:val="22"/>
          <w:szCs w:val="22"/>
        </w:rPr>
      </w:pPr>
    </w:p>
    <w:p w14:paraId="185D5F1F" w14:textId="5116D64E" w:rsidR="000F2E8C" w:rsidRDefault="000F2E8C" w:rsidP="00157036">
      <w:pPr>
        <w:ind w:left="720"/>
        <w:jc w:val="both"/>
        <w:rPr>
          <w:rFonts w:cstheme="minorHAnsi"/>
          <w:sz w:val="22"/>
          <w:szCs w:val="22"/>
        </w:rPr>
      </w:pPr>
    </w:p>
    <w:p w14:paraId="74284CB5" w14:textId="4913A028" w:rsidR="000F2E8C" w:rsidRDefault="000F2E8C" w:rsidP="00157036">
      <w:pPr>
        <w:ind w:left="720"/>
        <w:jc w:val="both"/>
        <w:rPr>
          <w:rFonts w:cstheme="minorHAnsi"/>
          <w:sz w:val="22"/>
          <w:szCs w:val="22"/>
        </w:rPr>
      </w:pPr>
    </w:p>
    <w:p w14:paraId="10F407A9" w14:textId="7CD68BCC" w:rsidR="000F2E8C" w:rsidRDefault="000F2E8C" w:rsidP="00157036">
      <w:pPr>
        <w:ind w:left="720"/>
        <w:jc w:val="both"/>
        <w:rPr>
          <w:rFonts w:cstheme="minorHAnsi"/>
          <w:sz w:val="22"/>
          <w:szCs w:val="22"/>
        </w:rPr>
      </w:pPr>
    </w:p>
    <w:p w14:paraId="4DBE1429" w14:textId="101836E6" w:rsidR="000F2E8C" w:rsidRDefault="000F2E8C" w:rsidP="00157036">
      <w:pPr>
        <w:ind w:left="720"/>
        <w:jc w:val="both"/>
        <w:rPr>
          <w:rFonts w:cstheme="minorHAnsi"/>
          <w:sz w:val="22"/>
          <w:szCs w:val="22"/>
        </w:rPr>
      </w:pPr>
    </w:p>
    <w:p w14:paraId="0BFECC68" w14:textId="48F463C2" w:rsidR="000F2E8C" w:rsidRDefault="000F2E8C" w:rsidP="00157036">
      <w:pPr>
        <w:ind w:left="720"/>
        <w:jc w:val="both"/>
        <w:rPr>
          <w:rFonts w:cstheme="minorHAnsi"/>
          <w:sz w:val="22"/>
          <w:szCs w:val="22"/>
        </w:rPr>
      </w:pPr>
    </w:p>
    <w:p w14:paraId="62A3E93C" w14:textId="453781E2" w:rsidR="000F2E8C" w:rsidRDefault="000F2E8C" w:rsidP="00157036">
      <w:pPr>
        <w:ind w:left="720"/>
        <w:jc w:val="both"/>
        <w:rPr>
          <w:rFonts w:cstheme="minorHAnsi"/>
          <w:sz w:val="22"/>
          <w:szCs w:val="22"/>
        </w:rPr>
      </w:pPr>
    </w:p>
    <w:p w14:paraId="7D7E81D5" w14:textId="7947B433" w:rsidR="000F2E8C" w:rsidRDefault="000F2E8C" w:rsidP="00157036">
      <w:pPr>
        <w:ind w:left="720"/>
        <w:jc w:val="both"/>
        <w:rPr>
          <w:rFonts w:cstheme="minorHAnsi"/>
          <w:sz w:val="22"/>
          <w:szCs w:val="22"/>
        </w:rPr>
      </w:pPr>
    </w:p>
    <w:p w14:paraId="4ED8F10D" w14:textId="73A4688B" w:rsidR="000F2E8C" w:rsidRDefault="000F2E8C" w:rsidP="00157036">
      <w:pPr>
        <w:ind w:left="720"/>
        <w:jc w:val="both"/>
        <w:rPr>
          <w:rFonts w:cstheme="minorHAnsi"/>
          <w:sz w:val="22"/>
          <w:szCs w:val="22"/>
        </w:rPr>
      </w:pPr>
    </w:p>
    <w:p w14:paraId="054BA120" w14:textId="4170E938" w:rsidR="000F2E8C" w:rsidRDefault="000F2E8C" w:rsidP="00157036">
      <w:pPr>
        <w:ind w:left="720"/>
        <w:jc w:val="both"/>
        <w:rPr>
          <w:rFonts w:cstheme="minorHAnsi"/>
          <w:sz w:val="22"/>
          <w:szCs w:val="22"/>
        </w:rPr>
      </w:pPr>
    </w:p>
    <w:p w14:paraId="23AFE3B6" w14:textId="2DBF72D8" w:rsidR="000F2E8C" w:rsidRDefault="000F2E8C" w:rsidP="00157036">
      <w:pPr>
        <w:ind w:left="720"/>
        <w:jc w:val="both"/>
        <w:rPr>
          <w:rFonts w:cstheme="minorHAnsi"/>
          <w:sz w:val="22"/>
          <w:szCs w:val="22"/>
        </w:rPr>
      </w:pPr>
    </w:p>
    <w:p w14:paraId="24A58503" w14:textId="7CEC94EF" w:rsidR="000F2E8C" w:rsidRDefault="000F2E8C" w:rsidP="00157036">
      <w:pPr>
        <w:ind w:left="720"/>
        <w:jc w:val="both"/>
        <w:rPr>
          <w:rFonts w:cstheme="minorHAnsi"/>
          <w:sz w:val="22"/>
          <w:szCs w:val="22"/>
        </w:rPr>
      </w:pPr>
    </w:p>
    <w:p w14:paraId="1B1A94A8" w14:textId="65C5A002" w:rsidR="000F2E8C" w:rsidRDefault="000F2E8C" w:rsidP="00157036">
      <w:pPr>
        <w:ind w:left="720"/>
        <w:jc w:val="both"/>
        <w:rPr>
          <w:rFonts w:cstheme="minorHAnsi"/>
          <w:sz w:val="22"/>
          <w:szCs w:val="22"/>
        </w:rPr>
      </w:pPr>
    </w:p>
    <w:p w14:paraId="699868A8" w14:textId="16F3DF82" w:rsidR="000F2E8C" w:rsidRDefault="000F2E8C" w:rsidP="00157036">
      <w:pPr>
        <w:ind w:left="720"/>
        <w:jc w:val="both"/>
        <w:rPr>
          <w:rFonts w:cstheme="minorHAnsi"/>
          <w:sz w:val="22"/>
          <w:szCs w:val="22"/>
        </w:rPr>
      </w:pPr>
    </w:p>
    <w:p w14:paraId="24D235FA" w14:textId="2F6D70B1" w:rsidR="000F2E8C" w:rsidRDefault="000F2E8C" w:rsidP="00157036">
      <w:pPr>
        <w:ind w:left="720"/>
        <w:jc w:val="both"/>
        <w:rPr>
          <w:rFonts w:cstheme="minorHAnsi"/>
          <w:sz w:val="22"/>
          <w:szCs w:val="22"/>
        </w:rPr>
      </w:pPr>
    </w:p>
    <w:p w14:paraId="14890AF9" w14:textId="6876AFAC" w:rsidR="000F2E8C" w:rsidRDefault="000F2E8C" w:rsidP="00157036">
      <w:pPr>
        <w:ind w:left="720"/>
        <w:jc w:val="both"/>
        <w:rPr>
          <w:rFonts w:cstheme="minorHAnsi"/>
          <w:sz w:val="22"/>
          <w:szCs w:val="22"/>
        </w:rPr>
      </w:pPr>
    </w:p>
    <w:p w14:paraId="2C3E42AF" w14:textId="6B910E4F" w:rsidR="000F2E8C" w:rsidRDefault="000F2E8C" w:rsidP="00157036">
      <w:pPr>
        <w:ind w:left="720"/>
        <w:jc w:val="both"/>
        <w:rPr>
          <w:rFonts w:cstheme="minorHAnsi"/>
          <w:sz w:val="22"/>
          <w:szCs w:val="22"/>
        </w:rPr>
      </w:pPr>
    </w:p>
    <w:p w14:paraId="36DEEBA1" w14:textId="21024DF1" w:rsidR="000F2E8C" w:rsidRDefault="000F2E8C" w:rsidP="00157036">
      <w:pPr>
        <w:ind w:left="720"/>
        <w:jc w:val="both"/>
        <w:rPr>
          <w:rFonts w:cstheme="minorHAnsi"/>
          <w:sz w:val="22"/>
          <w:szCs w:val="22"/>
        </w:rPr>
      </w:pPr>
    </w:p>
    <w:p w14:paraId="7074D0D8" w14:textId="4C7CD472" w:rsidR="000F2E8C" w:rsidRDefault="000F2E8C" w:rsidP="00157036">
      <w:pPr>
        <w:ind w:left="720"/>
        <w:jc w:val="both"/>
        <w:rPr>
          <w:rFonts w:cstheme="minorHAnsi"/>
          <w:sz w:val="22"/>
          <w:szCs w:val="22"/>
        </w:rPr>
      </w:pPr>
    </w:p>
    <w:p w14:paraId="6BEEFB7E" w14:textId="4A33080F" w:rsidR="000F2E8C" w:rsidRDefault="000F2E8C" w:rsidP="00157036">
      <w:pPr>
        <w:ind w:left="720"/>
        <w:jc w:val="both"/>
        <w:rPr>
          <w:rFonts w:cstheme="minorHAnsi"/>
          <w:sz w:val="22"/>
          <w:szCs w:val="22"/>
        </w:rPr>
      </w:pPr>
    </w:p>
    <w:p w14:paraId="22C907E2" w14:textId="15403A2D" w:rsidR="000F2E8C" w:rsidRDefault="000F2E8C" w:rsidP="00157036">
      <w:pPr>
        <w:ind w:left="720"/>
        <w:jc w:val="both"/>
        <w:rPr>
          <w:rFonts w:cstheme="minorHAnsi"/>
          <w:sz w:val="22"/>
          <w:szCs w:val="22"/>
        </w:rPr>
      </w:pPr>
    </w:p>
    <w:p w14:paraId="5C04985A" w14:textId="3755A3E4" w:rsidR="000F2E8C" w:rsidRDefault="000F2E8C" w:rsidP="00157036">
      <w:pPr>
        <w:ind w:left="720"/>
        <w:jc w:val="both"/>
        <w:rPr>
          <w:rFonts w:cstheme="minorHAnsi"/>
          <w:sz w:val="22"/>
          <w:szCs w:val="22"/>
        </w:rPr>
      </w:pPr>
    </w:p>
    <w:p w14:paraId="6B7D2A95" w14:textId="3BD77E48" w:rsidR="000F2E8C" w:rsidRDefault="000F2E8C" w:rsidP="00157036">
      <w:pPr>
        <w:ind w:left="720"/>
        <w:jc w:val="both"/>
        <w:rPr>
          <w:rFonts w:cstheme="minorHAnsi"/>
          <w:sz w:val="22"/>
          <w:szCs w:val="22"/>
        </w:rPr>
      </w:pPr>
    </w:p>
    <w:p w14:paraId="55145637" w14:textId="083C4F74" w:rsidR="000F2E8C" w:rsidRDefault="000F2E8C" w:rsidP="00157036">
      <w:pPr>
        <w:ind w:left="720"/>
        <w:jc w:val="both"/>
        <w:rPr>
          <w:rFonts w:cstheme="minorHAnsi"/>
          <w:sz w:val="22"/>
          <w:szCs w:val="22"/>
        </w:rPr>
      </w:pPr>
    </w:p>
    <w:p w14:paraId="0CC0D5F5" w14:textId="77777777" w:rsidR="000F2E8C" w:rsidRDefault="000F2E8C" w:rsidP="00157036">
      <w:pPr>
        <w:ind w:left="720"/>
        <w:jc w:val="both"/>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gridCol w:w="708"/>
        <w:gridCol w:w="567"/>
      </w:tblGrid>
      <w:tr w:rsidR="001B403B" w14:paraId="60197C20" w14:textId="77777777" w:rsidTr="00D6005C">
        <w:trPr>
          <w:trHeight w:val="283"/>
        </w:trPr>
        <w:tc>
          <w:tcPr>
            <w:tcW w:w="8472" w:type="dxa"/>
            <w:shd w:val="clear" w:color="auto" w:fill="92D050"/>
            <w:vAlign w:val="center"/>
          </w:tcPr>
          <w:p w14:paraId="773A5329" w14:textId="77777777" w:rsidR="001B403B" w:rsidRPr="003559C4" w:rsidRDefault="001B403B" w:rsidP="00D6005C">
            <w:pPr>
              <w:jc w:val="center"/>
              <w:rPr>
                <w:rFonts w:ascii="Arial" w:hAnsi="Arial" w:cs="Arial"/>
                <w:b/>
                <w:i/>
                <w:sz w:val="18"/>
                <w:szCs w:val="18"/>
              </w:rPr>
            </w:pPr>
            <w:r w:rsidRPr="003559C4">
              <w:rPr>
                <w:rFonts w:ascii="Arial" w:hAnsi="Arial" w:cs="Arial"/>
                <w:b/>
                <w:sz w:val="18"/>
                <w:szCs w:val="18"/>
              </w:rPr>
              <w:t xml:space="preserve">Game Awareness </w:t>
            </w:r>
            <w:r>
              <w:rPr>
                <w:rFonts w:ascii="Arial" w:hAnsi="Arial" w:cs="Arial"/>
                <w:b/>
                <w:sz w:val="18"/>
                <w:szCs w:val="18"/>
              </w:rPr>
              <w:t>and</w:t>
            </w:r>
            <w:r w:rsidRPr="003559C4">
              <w:rPr>
                <w:rFonts w:ascii="Arial" w:hAnsi="Arial" w:cs="Arial"/>
                <w:b/>
                <w:sz w:val="18"/>
                <w:szCs w:val="18"/>
              </w:rPr>
              <w:t xml:space="preserve"> Positioning</w:t>
            </w:r>
          </w:p>
        </w:tc>
        <w:tc>
          <w:tcPr>
            <w:tcW w:w="708" w:type="dxa"/>
            <w:shd w:val="clear" w:color="auto" w:fill="auto"/>
            <w:vAlign w:val="center"/>
          </w:tcPr>
          <w:p w14:paraId="13954FB2" w14:textId="77777777" w:rsidR="001B403B" w:rsidRPr="003559C4" w:rsidRDefault="001B403B" w:rsidP="00D6005C">
            <w:pPr>
              <w:jc w:val="center"/>
              <w:rPr>
                <w:rFonts w:ascii="Arial" w:hAnsi="Arial" w:cs="Arial"/>
                <w:b/>
                <w:sz w:val="18"/>
                <w:szCs w:val="18"/>
              </w:rPr>
            </w:pPr>
            <w:r w:rsidRPr="003559C4">
              <w:rPr>
                <w:rFonts w:ascii="Arial" w:hAnsi="Arial" w:cs="Arial"/>
                <w:b/>
                <w:sz w:val="18"/>
                <w:szCs w:val="18"/>
              </w:rPr>
              <w:t>N</w:t>
            </w:r>
            <w:r>
              <w:rPr>
                <w:rFonts w:ascii="Arial" w:hAnsi="Arial" w:cs="Arial"/>
                <w:b/>
                <w:sz w:val="18"/>
                <w:szCs w:val="18"/>
              </w:rPr>
              <w:t>YC</w:t>
            </w:r>
          </w:p>
        </w:tc>
        <w:tc>
          <w:tcPr>
            <w:tcW w:w="567" w:type="dxa"/>
            <w:shd w:val="clear" w:color="auto" w:fill="auto"/>
            <w:vAlign w:val="center"/>
          </w:tcPr>
          <w:p w14:paraId="621F269F" w14:textId="77777777" w:rsidR="001B403B" w:rsidRPr="003559C4" w:rsidRDefault="001B403B" w:rsidP="00D6005C">
            <w:pPr>
              <w:jc w:val="center"/>
              <w:rPr>
                <w:rFonts w:ascii="Arial" w:hAnsi="Arial" w:cs="Arial"/>
                <w:b/>
                <w:sz w:val="18"/>
                <w:szCs w:val="18"/>
              </w:rPr>
            </w:pPr>
            <w:r w:rsidRPr="003559C4">
              <w:rPr>
                <w:rFonts w:ascii="Arial" w:hAnsi="Arial" w:cs="Arial"/>
                <w:b/>
                <w:sz w:val="18"/>
                <w:szCs w:val="18"/>
              </w:rPr>
              <w:t>C</w:t>
            </w:r>
          </w:p>
        </w:tc>
      </w:tr>
      <w:tr w:rsidR="001B403B" w14:paraId="34831102" w14:textId="77777777" w:rsidTr="00D6005C">
        <w:trPr>
          <w:trHeight w:val="278"/>
        </w:trPr>
        <w:tc>
          <w:tcPr>
            <w:tcW w:w="8472" w:type="dxa"/>
            <w:shd w:val="clear" w:color="auto" w:fill="auto"/>
            <w:vAlign w:val="center"/>
          </w:tcPr>
          <w:p w14:paraId="4CBBB3B6" w14:textId="77777777" w:rsidR="001B403B" w:rsidRPr="003559C4" w:rsidRDefault="001B403B" w:rsidP="00D6005C">
            <w:pPr>
              <w:rPr>
                <w:rFonts w:ascii="Arial" w:hAnsi="Arial" w:cs="Arial"/>
                <w:sz w:val="18"/>
                <w:szCs w:val="18"/>
              </w:rPr>
            </w:pPr>
            <w:r w:rsidRPr="003559C4">
              <w:rPr>
                <w:rFonts w:ascii="Arial" w:hAnsi="Arial" w:cs="Arial"/>
                <w:sz w:val="18"/>
                <w:szCs w:val="18"/>
              </w:rPr>
              <w:t>Demonstrates a good knowledge of attack strategy, and positions accordingly in general play</w:t>
            </w:r>
          </w:p>
        </w:tc>
        <w:tc>
          <w:tcPr>
            <w:tcW w:w="708" w:type="dxa"/>
            <w:shd w:val="clear" w:color="auto" w:fill="auto"/>
            <w:vAlign w:val="center"/>
          </w:tcPr>
          <w:p w14:paraId="57EA3005"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4E412707" w14:textId="77777777" w:rsidR="001B403B" w:rsidRPr="003559C4" w:rsidRDefault="001B403B" w:rsidP="00D6005C">
            <w:pPr>
              <w:jc w:val="center"/>
              <w:rPr>
                <w:rFonts w:ascii="Arial" w:hAnsi="Arial" w:cs="Arial"/>
                <w:sz w:val="18"/>
                <w:szCs w:val="18"/>
              </w:rPr>
            </w:pPr>
          </w:p>
        </w:tc>
      </w:tr>
      <w:tr w:rsidR="001B403B" w14:paraId="276FB8DD" w14:textId="77777777" w:rsidTr="00D6005C">
        <w:trPr>
          <w:trHeight w:val="278"/>
        </w:trPr>
        <w:tc>
          <w:tcPr>
            <w:tcW w:w="8472" w:type="dxa"/>
            <w:shd w:val="clear" w:color="auto" w:fill="auto"/>
            <w:vAlign w:val="center"/>
          </w:tcPr>
          <w:p w14:paraId="23304EEC" w14:textId="77777777" w:rsidR="001B403B" w:rsidRPr="003559C4" w:rsidRDefault="001B403B" w:rsidP="00D6005C">
            <w:pPr>
              <w:rPr>
                <w:rFonts w:ascii="Arial" w:hAnsi="Arial" w:cs="Arial"/>
                <w:sz w:val="18"/>
                <w:szCs w:val="18"/>
              </w:rPr>
            </w:pPr>
            <w:r w:rsidRPr="003559C4">
              <w:rPr>
                <w:rFonts w:ascii="Arial" w:hAnsi="Arial" w:cs="Arial"/>
                <w:sz w:val="18"/>
                <w:szCs w:val="18"/>
                <w:lang w:val="en-US"/>
              </w:rPr>
              <w:t>Keep</w:t>
            </w:r>
            <w:r>
              <w:rPr>
                <w:rFonts w:ascii="Arial" w:hAnsi="Arial" w:cs="Arial"/>
                <w:sz w:val="18"/>
                <w:szCs w:val="18"/>
                <w:lang w:val="en-US"/>
              </w:rPr>
              <w:t>s</w:t>
            </w:r>
            <w:r w:rsidRPr="003559C4">
              <w:rPr>
                <w:rFonts w:ascii="Arial" w:hAnsi="Arial" w:cs="Arial"/>
                <w:sz w:val="18"/>
                <w:szCs w:val="18"/>
                <w:lang w:val="en-US"/>
              </w:rPr>
              <w:t xml:space="preserve"> "eyes on the ball" and move</w:t>
            </w:r>
            <w:r>
              <w:rPr>
                <w:rFonts w:ascii="Arial" w:hAnsi="Arial" w:cs="Arial"/>
                <w:sz w:val="18"/>
                <w:szCs w:val="18"/>
                <w:lang w:val="en-US"/>
              </w:rPr>
              <w:t>s</w:t>
            </w:r>
            <w:r w:rsidRPr="003559C4">
              <w:rPr>
                <w:rFonts w:ascii="Arial" w:hAnsi="Arial" w:cs="Arial"/>
                <w:sz w:val="18"/>
                <w:szCs w:val="18"/>
                <w:lang w:val="en-US"/>
              </w:rPr>
              <w:t xml:space="preserve"> with the ball to be in the next desired position</w:t>
            </w:r>
          </w:p>
        </w:tc>
        <w:tc>
          <w:tcPr>
            <w:tcW w:w="708" w:type="dxa"/>
            <w:shd w:val="clear" w:color="auto" w:fill="auto"/>
            <w:vAlign w:val="center"/>
          </w:tcPr>
          <w:p w14:paraId="0F507B5E"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1D999181"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7A64E611" w14:textId="77777777" w:rsidTr="00D6005C">
        <w:trPr>
          <w:trHeight w:val="278"/>
        </w:trPr>
        <w:tc>
          <w:tcPr>
            <w:tcW w:w="8472" w:type="dxa"/>
            <w:shd w:val="clear" w:color="auto" w:fill="auto"/>
            <w:vAlign w:val="center"/>
          </w:tcPr>
          <w:p w14:paraId="0413B634" w14:textId="77777777" w:rsidR="001B403B" w:rsidRPr="003559C4" w:rsidRDefault="001B403B" w:rsidP="00D6005C">
            <w:pPr>
              <w:tabs>
                <w:tab w:val="left" w:pos="1620"/>
              </w:tabs>
              <w:rPr>
                <w:rFonts w:ascii="Arial" w:hAnsi="Arial" w:cs="Arial"/>
                <w:sz w:val="18"/>
                <w:szCs w:val="18"/>
              </w:rPr>
            </w:pPr>
            <w:r w:rsidRPr="003559C4">
              <w:rPr>
                <w:rFonts w:ascii="Arial" w:hAnsi="Arial" w:cs="Arial"/>
                <w:sz w:val="18"/>
                <w:szCs w:val="18"/>
              </w:rPr>
              <w:t>Is aware of and manages loose players well</w:t>
            </w:r>
          </w:p>
        </w:tc>
        <w:tc>
          <w:tcPr>
            <w:tcW w:w="708" w:type="dxa"/>
            <w:shd w:val="clear" w:color="auto" w:fill="auto"/>
            <w:vAlign w:val="center"/>
          </w:tcPr>
          <w:p w14:paraId="03419A0C"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06BF77D5" w14:textId="77777777" w:rsidR="001B403B" w:rsidRPr="003559C4" w:rsidRDefault="001B403B" w:rsidP="00D6005C">
            <w:pPr>
              <w:jc w:val="center"/>
              <w:rPr>
                <w:rFonts w:ascii="Arial" w:hAnsi="Arial" w:cs="Arial"/>
                <w:sz w:val="18"/>
                <w:szCs w:val="18"/>
              </w:rPr>
            </w:pPr>
          </w:p>
        </w:tc>
      </w:tr>
      <w:tr w:rsidR="001B403B" w14:paraId="60E778EF" w14:textId="77777777" w:rsidTr="00D6005C">
        <w:trPr>
          <w:trHeight w:val="278"/>
        </w:trPr>
        <w:tc>
          <w:tcPr>
            <w:tcW w:w="8472" w:type="dxa"/>
            <w:shd w:val="clear" w:color="auto" w:fill="auto"/>
            <w:vAlign w:val="center"/>
          </w:tcPr>
          <w:p w14:paraId="0BDB1A26" w14:textId="77777777" w:rsidR="001B403B" w:rsidRPr="003559C4" w:rsidRDefault="001B403B" w:rsidP="00D6005C">
            <w:pPr>
              <w:tabs>
                <w:tab w:val="left" w:pos="1620"/>
              </w:tabs>
              <w:rPr>
                <w:rFonts w:ascii="Arial" w:hAnsi="Arial" w:cs="Arial"/>
                <w:sz w:val="18"/>
                <w:szCs w:val="18"/>
              </w:rPr>
            </w:pPr>
            <w:r w:rsidRPr="003559C4">
              <w:rPr>
                <w:rFonts w:ascii="Arial" w:hAnsi="Arial" w:cs="Arial"/>
                <w:sz w:val="18"/>
                <w:szCs w:val="18"/>
              </w:rPr>
              <w:t>Checks both sides for shooter</w:t>
            </w:r>
            <w:r>
              <w:rPr>
                <w:rFonts w:ascii="Arial" w:hAnsi="Arial" w:cs="Arial"/>
                <w:sz w:val="18"/>
                <w:szCs w:val="18"/>
              </w:rPr>
              <w:t xml:space="preserve">(s), </w:t>
            </w:r>
            <w:r w:rsidRPr="003559C4">
              <w:rPr>
                <w:rFonts w:ascii="Arial" w:hAnsi="Arial" w:cs="Arial"/>
                <w:sz w:val="18"/>
                <w:szCs w:val="18"/>
              </w:rPr>
              <w:t>manage</w:t>
            </w:r>
            <w:r>
              <w:rPr>
                <w:rFonts w:ascii="Arial" w:hAnsi="Arial" w:cs="Arial"/>
                <w:sz w:val="18"/>
                <w:szCs w:val="18"/>
              </w:rPr>
              <w:t>s a</w:t>
            </w:r>
            <w:r w:rsidRPr="003559C4">
              <w:rPr>
                <w:rFonts w:ascii="Arial" w:hAnsi="Arial" w:cs="Arial"/>
                <w:sz w:val="18"/>
                <w:szCs w:val="18"/>
              </w:rPr>
              <w:t xml:space="preserve">nd communicates appropriately </w:t>
            </w:r>
          </w:p>
        </w:tc>
        <w:tc>
          <w:tcPr>
            <w:tcW w:w="708" w:type="dxa"/>
            <w:shd w:val="clear" w:color="auto" w:fill="auto"/>
            <w:vAlign w:val="center"/>
          </w:tcPr>
          <w:p w14:paraId="6F86D16F"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221D80EB" w14:textId="77777777" w:rsidR="001B403B" w:rsidRPr="003559C4" w:rsidRDefault="001B403B" w:rsidP="00D6005C">
            <w:pPr>
              <w:jc w:val="center"/>
              <w:rPr>
                <w:rFonts w:ascii="Arial" w:hAnsi="Arial" w:cs="Arial"/>
                <w:sz w:val="18"/>
                <w:szCs w:val="18"/>
              </w:rPr>
            </w:pPr>
          </w:p>
        </w:tc>
      </w:tr>
      <w:tr w:rsidR="001B403B" w14:paraId="56FE023A" w14:textId="77777777" w:rsidTr="00D6005C">
        <w:trPr>
          <w:trHeight w:val="278"/>
        </w:trPr>
        <w:tc>
          <w:tcPr>
            <w:tcW w:w="8472" w:type="dxa"/>
            <w:shd w:val="clear" w:color="auto" w:fill="auto"/>
            <w:vAlign w:val="center"/>
          </w:tcPr>
          <w:p w14:paraId="2B174031" w14:textId="77777777" w:rsidR="001B403B" w:rsidRPr="0021423B" w:rsidRDefault="001B403B" w:rsidP="00D6005C">
            <w:pPr>
              <w:rPr>
                <w:rFonts w:ascii="Arial" w:hAnsi="Arial" w:cs="Arial"/>
                <w:b/>
                <w:i/>
                <w:sz w:val="18"/>
                <w:szCs w:val="18"/>
              </w:rPr>
            </w:pPr>
            <w:r w:rsidRPr="0021423B">
              <w:rPr>
                <w:rFonts w:ascii="Arial" w:hAnsi="Arial" w:cs="Arial"/>
                <w:sz w:val="18"/>
                <w:szCs w:val="18"/>
              </w:rPr>
              <w:t>Has a physical presence in the 5m line</w:t>
            </w:r>
          </w:p>
        </w:tc>
        <w:tc>
          <w:tcPr>
            <w:tcW w:w="708" w:type="dxa"/>
            <w:shd w:val="clear" w:color="auto" w:fill="auto"/>
            <w:vAlign w:val="center"/>
          </w:tcPr>
          <w:p w14:paraId="360669B3"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2F11BFF6"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7265D0E3" w14:textId="77777777" w:rsidTr="00D6005C">
        <w:trPr>
          <w:trHeight w:val="278"/>
        </w:trPr>
        <w:tc>
          <w:tcPr>
            <w:tcW w:w="8472" w:type="dxa"/>
            <w:shd w:val="clear" w:color="auto" w:fill="auto"/>
            <w:vAlign w:val="center"/>
          </w:tcPr>
          <w:p w14:paraId="69A85E4F" w14:textId="77777777" w:rsidR="001B403B" w:rsidRPr="0021423B" w:rsidRDefault="001B403B" w:rsidP="00D6005C">
            <w:pPr>
              <w:rPr>
                <w:rFonts w:ascii="Arial" w:hAnsi="Arial" w:cs="Arial"/>
                <w:sz w:val="18"/>
                <w:szCs w:val="18"/>
              </w:rPr>
            </w:pPr>
            <w:r w:rsidRPr="0021423B">
              <w:rPr>
                <w:rFonts w:ascii="Arial" w:hAnsi="Arial" w:cs="Arial"/>
                <w:sz w:val="18"/>
                <w:szCs w:val="18"/>
              </w:rPr>
              <w:t xml:space="preserve">Sets the 5m line consistently </w:t>
            </w:r>
          </w:p>
        </w:tc>
        <w:tc>
          <w:tcPr>
            <w:tcW w:w="708" w:type="dxa"/>
            <w:shd w:val="clear" w:color="auto" w:fill="auto"/>
            <w:vAlign w:val="center"/>
          </w:tcPr>
          <w:p w14:paraId="7B36E479"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03E7E5C1"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79D08C3B" w14:textId="77777777" w:rsidTr="00D6005C">
        <w:trPr>
          <w:trHeight w:val="278"/>
        </w:trPr>
        <w:tc>
          <w:tcPr>
            <w:tcW w:w="8472" w:type="dxa"/>
            <w:shd w:val="clear" w:color="auto" w:fill="auto"/>
            <w:vAlign w:val="center"/>
          </w:tcPr>
          <w:p w14:paraId="470B8203" w14:textId="77777777" w:rsidR="001B403B" w:rsidRPr="0021423B" w:rsidRDefault="001B403B" w:rsidP="00D6005C">
            <w:pPr>
              <w:rPr>
                <w:rFonts w:ascii="Arial" w:hAnsi="Arial" w:cs="Arial"/>
                <w:sz w:val="18"/>
                <w:szCs w:val="18"/>
                <w:lang w:val="en-US"/>
              </w:rPr>
            </w:pPr>
            <w:r w:rsidRPr="0021423B">
              <w:rPr>
                <w:rFonts w:ascii="Arial" w:hAnsi="Arial" w:cs="Arial"/>
                <w:sz w:val="18"/>
                <w:szCs w:val="18"/>
                <w:lang w:val="en-US"/>
              </w:rPr>
              <w:t>Sprints the change of possession (i.e. 5 m to 5 m)</w:t>
            </w:r>
          </w:p>
        </w:tc>
        <w:tc>
          <w:tcPr>
            <w:tcW w:w="708" w:type="dxa"/>
            <w:shd w:val="clear" w:color="auto" w:fill="auto"/>
            <w:vAlign w:val="center"/>
          </w:tcPr>
          <w:p w14:paraId="1F877626"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2ACC471A"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3D46C659" w14:textId="77777777" w:rsidTr="00D6005C">
        <w:trPr>
          <w:trHeight w:val="278"/>
        </w:trPr>
        <w:tc>
          <w:tcPr>
            <w:tcW w:w="9747" w:type="dxa"/>
            <w:gridSpan w:val="3"/>
            <w:shd w:val="clear" w:color="auto" w:fill="92D050"/>
            <w:vAlign w:val="center"/>
          </w:tcPr>
          <w:p w14:paraId="50A0A0D4" w14:textId="77777777" w:rsidR="001B403B" w:rsidRPr="003559C4" w:rsidRDefault="001B403B" w:rsidP="00D6005C">
            <w:pPr>
              <w:jc w:val="center"/>
              <w:rPr>
                <w:rFonts w:ascii="Arial" w:hAnsi="Arial" w:cs="Arial"/>
                <w:sz w:val="18"/>
                <w:szCs w:val="18"/>
              </w:rPr>
            </w:pPr>
            <w:r w:rsidRPr="00531203">
              <w:rPr>
                <w:rFonts w:ascii="Arial" w:hAnsi="Arial" w:cs="Arial"/>
                <w:b/>
                <w:sz w:val="18"/>
                <w:szCs w:val="18"/>
              </w:rPr>
              <w:t>Game Management</w:t>
            </w:r>
          </w:p>
        </w:tc>
      </w:tr>
      <w:tr w:rsidR="001B403B" w14:paraId="05945D65" w14:textId="77777777" w:rsidTr="00D6005C">
        <w:trPr>
          <w:trHeight w:val="278"/>
        </w:trPr>
        <w:tc>
          <w:tcPr>
            <w:tcW w:w="8472" w:type="dxa"/>
            <w:shd w:val="clear" w:color="auto" w:fill="auto"/>
            <w:vAlign w:val="center"/>
          </w:tcPr>
          <w:p w14:paraId="5F341C4C" w14:textId="77777777" w:rsidR="001B403B" w:rsidRPr="005F1FFB" w:rsidRDefault="001B403B" w:rsidP="00D6005C">
            <w:pPr>
              <w:rPr>
                <w:rFonts w:ascii="Arial" w:hAnsi="Arial" w:cs="Arial"/>
                <w:i/>
                <w:sz w:val="18"/>
                <w:szCs w:val="18"/>
              </w:rPr>
            </w:pPr>
            <w:r w:rsidRPr="005F1FFB">
              <w:rPr>
                <w:rFonts w:ascii="Arial" w:hAnsi="Arial" w:cs="Arial"/>
                <w:sz w:val="18"/>
                <w:szCs w:val="18"/>
              </w:rPr>
              <w:t xml:space="preserve">Manages the “defensive player who makes the touch” to an on-side position well and at the appropriate time </w:t>
            </w:r>
          </w:p>
        </w:tc>
        <w:tc>
          <w:tcPr>
            <w:tcW w:w="708" w:type="dxa"/>
            <w:shd w:val="clear" w:color="auto" w:fill="auto"/>
            <w:vAlign w:val="center"/>
          </w:tcPr>
          <w:p w14:paraId="6D2E72E3"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29FA6228" w14:textId="77777777" w:rsidR="001B403B" w:rsidRPr="003559C4" w:rsidRDefault="001B403B" w:rsidP="00D6005C">
            <w:pPr>
              <w:jc w:val="center"/>
              <w:rPr>
                <w:rFonts w:ascii="Arial" w:hAnsi="Arial" w:cs="Arial"/>
                <w:sz w:val="18"/>
                <w:szCs w:val="18"/>
              </w:rPr>
            </w:pPr>
          </w:p>
        </w:tc>
      </w:tr>
      <w:tr w:rsidR="001B403B" w14:paraId="0BFE57F1" w14:textId="77777777" w:rsidTr="00D6005C">
        <w:trPr>
          <w:trHeight w:val="278"/>
        </w:trPr>
        <w:tc>
          <w:tcPr>
            <w:tcW w:w="8472" w:type="dxa"/>
            <w:shd w:val="clear" w:color="auto" w:fill="auto"/>
            <w:vAlign w:val="center"/>
          </w:tcPr>
          <w:p w14:paraId="27CF9C66" w14:textId="77777777" w:rsidR="001B403B" w:rsidRPr="005F1FFB" w:rsidRDefault="001B403B" w:rsidP="00D6005C">
            <w:pPr>
              <w:rPr>
                <w:rFonts w:ascii="Arial" w:hAnsi="Arial" w:cs="Arial"/>
                <w:sz w:val="18"/>
                <w:szCs w:val="18"/>
              </w:rPr>
            </w:pPr>
            <w:r w:rsidRPr="003559C4">
              <w:rPr>
                <w:rFonts w:ascii="Arial" w:hAnsi="Arial" w:cs="Arial"/>
                <w:sz w:val="18"/>
                <w:szCs w:val="18"/>
                <w:lang w:val="en-US"/>
              </w:rPr>
              <w:t xml:space="preserve">Consistently </w:t>
            </w:r>
            <w:r>
              <w:rPr>
                <w:rFonts w:ascii="Arial" w:hAnsi="Arial" w:cs="Arial"/>
                <w:sz w:val="18"/>
                <w:szCs w:val="18"/>
                <w:lang w:val="en-US"/>
              </w:rPr>
              <w:t>manages/</w:t>
            </w:r>
            <w:r w:rsidRPr="003559C4">
              <w:rPr>
                <w:rFonts w:ascii="Arial" w:hAnsi="Arial" w:cs="Arial"/>
                <w:sz w:val="18"/>
                <w:szCs w:val="18"/>
                <w:lang w:val="en-US"/>
              </w:rPr>
              <w:t>control</w:t>
            </w:r>
            <w:r>
              <w:rPr>
                <w:rFonts w:ascii="Arial" w:hAnsi="Arial" w:cs="Arial"/>
                <w:sz w:val="18"/>
                <w:szCs w:val="18"/>
                <w:lang w:val="en-US"/>
              </w:rPr>
              <w:t>s</w:t>
            </w:r>
            <w:r w:rsidRPr="003559C4">
              <w:rPr>
                <w:rFonts w:ascii="Arial" w:hAnsi="Arial" w:cs="Arial"/>
                <w:sz w:val="18"/>
                <w:szCs w:val="18"/>
                <w:lang w:val="en-US"/>
              </w:rPr>
              <w:t xml:space="preserve"> the roll ball (no interference)</w:t>
            </w:r>
          </w:p>
        </w:tc>
        <w:tc>
          <w:tcPr>
            <w:tcW w:w="708" w:type="dxa"/>
            <w:shd w:val="clear" w:color="auto" w:fill="auto"/>
            <w:vAlign w:val="center"/>
          </w:tcPr>
          <w:p w14:paraId="62AFAB14"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0842F6AF" w14:textId="77777777" w:rsidR="001B403B" w:rsidRPr="003559C4" w:rsidRDefault="001B403B" w:rsidP="00D6005C">
            <w:pPr>
              <w:jc w:val="center"/>
              <w:rPr>
                <w:rFonts w:ascii="Arial" w:hAnsi="Arial" w:cs="Arial"/>
                <w:sz w:val="18"/>
                <w:szCs w:val="18"/>
              </w:rPr>
            </w:pPr>
          </w:p>
        </w:tc>
      </w:tr>
      <w:tr w:rsidR="001B403B" w14:paraId="4F5282C7" w14:textId="77777777" w:rsidTr="00D6005C">
        <w:trPr>
          <w:trHeight w:val="278"/>
        </w:trPr>
        <w:tc>
          <w:tcPr>
            <w:tcW w:w="8472" w:type="dxa"/>
            <w:shd w:val="clear" w:color="auto" w:fill="auto"/>
            <w:vAlign w:val="center"/>
          </w:tcPr>
          <w:p w14:paraId="37806D27" w14:textId="77777777" w:rsidR="001B403B" w:rsidRPr="005F1FFB" w:rsidRDefault="001B403B" w:rsidP="00D6005C">
            <w:pPr>
              <w:rPr>
                <w:rFonts w:ascii="Arial" w:hAnsi="Arial" w:cs="Arial"/>
                <w:sz w:val="18"/>
                <w:szCs w:val="18"/>
              </w:rPr>
            </w:pPr>
            <w:r w:rsidRPr="0021423B">
              <w:rPr>
                <w:rFonts w:ascii="Arial" w:hAnsi="Arial" w:cs="Arial"/>
                <w:sz w:val="18"/>
                <w:szCs w:val="18"/>
                <w:lang w:val="en-US"/>
              </w:rPr>
              <w:t xml:space="preserve">Manages the defensive players on the </w:t>
            </w:r>
            <w:r>
              <w:rPr>
                <w:rFonts w:ascii="Arial" w:hAnsi="Arial" w:cs="Arial"/>
                <w:sz w:val="18"/>
                <w:szCs w:val="18"/>
                <w:lang w:val="en-US"/>
              </w:rPr>
              <w:t xml:space="preserve">5m and </w:t>
            </w:r>
            <w:r w:rsidRPr="0021423B">
              <w:rPr>
                <w:rFonts w:ascii="Arial" w:hAnsi="Arial" w:cs="Arial"/>
                <w:sz w:val="18"/>
                <w:szCs w:val="18"/>
                <w:lang w:val="en-US"/>
              </w:rPr>
              <w:t>10m (following the tap)</w:t>
            </w:r>
          </w:p>
        </w:tc>
        <w:tc>
          <w:tcPr>
            <w:tcW w:w="708" w:type="dxa"/>
            <w:shd w:val="clear" w:color="auto" w:fill="auto"/>
            <w:vAlign w:val="center"/>
          </w:tcPr>
          <w:p w14:paraId="54E83846"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6BC3BDBA"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1486A509" w14:textId="77777777" w:rsidTr="00D6005C">
        <w:trPr>
          <w:trHeight w:val="278"/>
        </w:trPr>
        <w:tc>
          <w:tcPr>
            <w:tcW w:w="8472" w:type="dxa"/>
            <w:shd w:val="clear" w:color="auto" w:fill="auto"/>
            <w:vAlign w:val="center"/>
          </w:tcPr>
          <w:p w14:paraId="2B6FF006" w14:textId="77777777" w:rsidR="001B403B" w:rsidRPr="005F1FFB" w:rsidRDefault="001B403B" w:rsidP="00D6005C">
            <w:pPr>
              <w:rPr>
                <w:rFonts w:ascii="Arial" w:hAnsi="Arial" w:cs="Arial"/>
                <w:sz w:val="18"/>
                <w:szCs w:val="18"/>
              </w:rPr>
            </w:pPr>
            <w:r w:rsidRPr="005F1FFB">
              <w:rPr>
                <w:rFonts w:ascii="Arial" w:hAnsi="Arial" w:cs="Arial"/>
                <w:sz w:val="18"/>
                <w:szCs w:val="18"/>
              </w:rPr>
              <w:t>Played some advantage through pro-active/early communication to keep game flowing</w:t>
            </w:r>
          </w:p>
        </w:tc>
        <w:tc>
          <w:tcPr>
            <w:tcW w:w="708" w:type="dxa"/>
            <w:shd w:val="clear" w:color="auto" w:fill="auto"/>
            <w:vAlign w:val="center"/>
          </w:tcPr>
          <w:p w14:paraId="0057E6F5"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4743F123" w14:textId="77777777" w:rsidR="001B403B" w:rsidRPr="003559C4" w:rsidRDefault="001B403B" w:rsidP="00D6005C">
            <w:pPr>
              <w:jc w:val="center"/>
              <w:rPr>
                <w:rFonts w:ascii="Arial" w:hAnsi="Arial" w:cs="Arial"/>
                <w:sz w:val="18"/>
                <w:szCs w:val="18"/>
              </w:rPr>
            </w:pPr>
          </w:p>
        </w:tc>
      </w:tr>
      <w:tr w:rsidR="001B403B" w14:paraId="2273DCFA" w14:textId="77777777" w:rsidTr="00D6005C">
        <w:trPr>
          <w:trHeight w:val="278"/>
        </w:trPr>
        <w:tc>
          <w:tcPr>
            <w:tcW w:w="8472" w:type="dxa"/>
            <w:shd w:val="clear" w:color="auto" w:fill="auto"/>
            <w:vAlign w:val="center"/>
          </w:tcPr>
          <w:p w14:paraId="0C75F98E" w14:textId="77777777" w:rsidR="001B403B" w:rsidRPr="005F1FFB" w:rsidRDefault="001B403B" w:rsidP="00D6005C">
            <w:pPr>
              <w:rPr>
                <w:rFonts w:ascii="Arial" w:hAnsi="Arial" w:cs="Arial"/>
                <w:sz w:val="18"/>
                <w:szCs w:val="18"/>
              </w:rPr>
            </w:pPr>
            <w:r w:rsidRPr="005F1FFB">
              <w:rPr>
                <w:rFonts w:ascii="Arial" w:hAnsi="Arial" w:cs="Arial"/>
                <w:snapToGrid w:val="0"/>
                <w:sz w:val="18"/>
                <w:szCs w:val="18"/>
              </w:rPr>
              <w:t>Manages physical play and takes appropriate action as and when necessary</w:t>
            </w:r>
          </w:p>
        </w:tc>
        <w:tc>
          <w:tcPr>
            <w:tcW w:w="708" w:type="dxa"/>
            <w:shd w:val="clear" w:color="auto" w:fill="auto"/>
            <w:vAlign w:val="center"/>
          </w:tcPr>
          <w:p w14:paraId="24F3614E"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27E8A0F7"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3FE1B61" w14:textId="77777777" w:rsidTr="00D6005C">
        <w:trPr>
          <w:trHeight w:val="278"/>
        </w:trPr>
        <w:tc>
          <w:tcPr>
            <w:tcW w:w="8472" w:type="dxa"/>
            <w:shd w:val="clear" w:color="auto" w:fill="auto"/>
            <w:vAlign w:val="center"/>
          </w:tcPr>
          <w:p w14:paraId="51F133F8" w14:textId="77777777" w:rsidR="001B403B" w:rsidRPr="005F1FFB" w:rsidRDefault="001B403B" w:rsidP="00D6005C">
            <w:pPr>
              <w:rPr>
                <w:rFonts w:ascii="Arial" w:hAnsi="Arial" w:cs="Arial"/>
                <w:sz w:val="18"/>
                <w:szCs w:val="18"/>
              </w:rPr>
            </w:pPr>
            <w:r w:rsidRPr="005F1FFB">
              <w:rPr>
                <w:rFonts w:ascii="Arial" w:hAnsi="Arial" w:cs="Arial"/>
                <w:snapToGrid w:val="0"/>
                <w:sz w:val="18"/>
                <w:szCs w:val="18"/>
              </w:rPr>
              <w:t>Identifies and manages verbal conflict appropriately and with confidence</w:t>
            </w:r>
          </w:p>
        </w:tc>
        <w:tc>
          <w:tcPr>
            <w:tcW w:w="708" w:type="dxa"/>
            <w:shd w:val="clear" w:color="auto" w:fill="auto"/>
            <w:vAlign w:val="center"/>
          </w:tcPr>
          <w:p w14:paraId="2D638012"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5D34F73F" w14:textId="77777777" w:rsidR="001B403B" w:rsidRPr="003559C4" w:rsidRDefault="001B403B" w:rsidP="00D6005C">
            <w:pPr>
              <w:jc w:val="center"/>
              <w:rPr>
                <w:rFonts w:ascii="Arial" w:hAnsi="Arial" w:cs="Arial"/>
                <w:sz w:val="18"/>
                <w:szCs w:val="18"/>
              </w:rPr>
            </w:pPr>
          </w:p>
        </w:tc>
      </w:tr>
      <w:tr w:rsidR="001B403B" w14:paraId="66D7F330" w14:textId="77777777" w:rsidTr="00D6005C">
        <w:trPr>
          <w:trHeight w:val="278"/>
        </w:trPr>
        <w:tc>
          <w:tcPr>
            <w:tcW w:w="8472" w:type="dxa"/>
            <w:shd w:val="clear" w:color="auto" w:fill="auto"/>
            <w:vAlign w:val="center"/>
          </w:tcPr>
          <w:p w14:paraId="566D3CDE" w14:textId="77777777" w:rsidR="001B403B" w:rsidRPr="005F1FFB" w:rsidRDefault="001B403B" w:rsidP="00D6005C">
            <w:pPr>
              <w:rPr>
                <w:rFonts w:ascii="Arial" w:hAnsi="Arial" w:cs="Arial"/>
                <w:snapToGrid w:val="0"/>
                <w:sz w:val="18"/>
                <w:szCs w:val="18"/>
              </w:rPr>
            </w:pPr>
            <w:r w:rsidRPr="005F1FFB">
              <w:rPr>
                <w:rFonts w:ascii="Arial" w:hAnsi="Arial" w:cs="Arial"/>
                <w:sz w:val="18"/>
                <w:szCs w:val="18"/>
              </w:rPr>
              <w:t>Clear, concise signals, whistle and explanations given with and for decisions so off-field referees can react quickly and set up the defensive line</w:t>
            </w:r>
          </w:p>
        </w:tc>
        <w:tc>
          <w:tcPr>
            <w:tcW w:w="708" w:type="dxa"/>
            <w:shd w:val="clear" w:color="auto" w:fill="auto"/>
            <w:vAlign w:val="center"/>
          </w:tcPr>
          <w:p w14:paraId="37C4E851"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181132D6"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1A2AB9FA" w14:textId="77777777" w:rsidTr="00D6005C">
        <w:trPr>
          <w:trHeight w:val="278"/>
        </w:trPr>
        <w:tc>
          <w:tcPr>
            <w:tcW w:w="8472" w:type="dxa"/>
            <w:shd w:val="clear" w:color="auto" w:fill="auto"/>
            <w:vAlign w:val="center"/>
          </w:tcPr>
          <w:p w14:paraId="0599622A" w14:textId="77777777" w:rsidR="001B403B" w:rsidRPr="003559C4" w:rsidRDefault="001B403B" w:rsidP="00D6005C">
            <w:pPr>
              <w:rPr>
                <w:rFonts w:ascii="Arial" w:hAnsi="Arial" w:cs="Arial"/>
                <w:sz w:val="18"/>
                <w:szCs w:val="18"/>
              </w:rPr>
            </w:pPr>
            <w:r>
              <w:rPr>
                <w:rFonts w:ascii="Arial" w:hAnsi="Arial" w:cs="Arial"/>
                <w:sz w:val="18"/>
                <w:szCs w:val="18"/>
              </w:rPr>
              <w:t xml:space="preserve">Is </w:t>
            </w:r>
            <w:r w:rsidRPr="003559C4">
              <w:rPr>
                <w:rFonts w:ascii="Arial" w:hAnsi="Arial" w:cs="Arial"/>
                <w:sz w:val="18"/>
                <w:szCs w:val="18"/>
              </w:rPr>
              <w:t xml:space="preserve">not </w:t>
            </w:r>
            <w:r>
              <w:rPr>
                <w:rFonts w:ascii="Arial" w:hAnsi="Arial" w:cs="Arial"/>
                <w:sz w:val="18"/>
                <w:szCs w:val="18"/>
              </w:rPr>
              <w:t xml:space="preserve">over officious or </w:t>
            </w:r>
            <w:r w:rsidRPr="003559C4">
              <w:rPr>
                <w:rFonts w:ascii="Arial" w:hAnsi="Arial" w:cs="Arial"/>
                <w:sz w:val="18"/>
                <w:szCs w:val="18"/>
              </w:rPr>
              <w:t xml:space="preserve">over referee </w:t>
            </w:r>
            <w:r>
              <w:rPr>
                <w:rFonts w:ascii="Arial" w:hAnsi="Arial" w:cs="Arial"/>
                <w:sz w:val="18"/>
                <w:szCs w:val="18"/>
              </w:rPr>
              <w:t xml:space="preserve">the game with </w:t>
            </w:r>
            <w:r w:rsidRPr="003559C4">
              <w:rPr>
                <w:rFonts w:ascii="Arial" w:hAnsi="Arial" w:cs="Arial"/>
                <w:sz w:val="18"/>
                <w:szCs w:val="18"/>
              </w:rPr>
              <w:t>pedantic rulings</w:t>
            </w:r>
          </w:p>
        </w:tc>
        <w:tc>
          <w:tcPr>
            <w:tcW w:w="708" w:type="dxa"/>
            <w:shd w:val="clear" w:color="auto" w:fill="auto"/>
            <w:vAlign w:val="center"/>
          </w:tcPr>
          <w:p w14:paraId="6857A40C"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053D4272" w14:textId="77777777" w:rsidR="001B403B" w:rsidRPr="003559C4" w:rsidRDefault="001B403B" w:rsidP="00D6005C">
            <w:pPr>
              <w:jc w:val="center"/>
              <w:rPr>
                <w:rFonts w:ascii="Arial" w:hAnsi="Arial" w:cs="Arial"/>
                <w:sz w:val="18"/>
                <w:szCs w:val="18"/>
              </w:rPr>
            </w:pPr>
          </w:p>
        </w:tc>
      </w:tr>
      <w:tr w:rsidR="001B403B" w14:paraId="4B68C9AB" w14:textId="77777777" w:rsidTr="00D6005C">
        <w:trPr>
          <w:trHeight w:val="278"/>
        </w:trPr>
        <w:tc>
          <w:tcPr>
            <w:tcW w:w="8472" w:type="dxa"/>
            <w:shd w:val="clear" w:color="auto" w:fill="auto"/>
            <w:vAlign w:val="center"/>
          </w:tcPr>
          <w:p w14:paraId="742D65E3" w14:textId="77777777" w:rsidR="001B403B" w:rsidRPr="003559C4" w:rsidRDefault="001B403B" w:rsidP="00D6005C">
            <w:pPr>
              <w:rPr>
                <w:rFonts w:ascii="Arial" w:hAnsi="Arial" w:cs="Arial"/>
                <w:sz w:val="18"/>
                <w:szCs w:val="18"/>
              </w:rPr>
            </w:pPr>
            <w:r w:rsidRPr="003559C4">
              <w:rPr>
                <w:rFonts w:ascii="Arial" w:hAnsi="Arial" w:cs="Arial"/>
                <w:sz w:val="18"/>
                <w:szCs w:val="18"/>
                <w:lang w:val="en-US"/>
              </w:rPr>
              <w:t>Establish</w:t>
            </w:r>
            <w:r>
              <w:rPr>
                <w:rFonts w:ascii="Arial" w:hAnsi="Arial" w:cs="Arial"/>
                <w:sz w:val="18"/>
                <w:szCs w:val="18"/>
                <w:lang w:val="en-US"/>
              </w:rPr>
              <w:t>es</w:t>
            </w:r>
            <w:r w:rsidRPr="003559C4">
              <w:rPr>
                <w:rFonts w:ascii="Arial" w:hAnsi="Arial" w:cs="Arial"/>
                <w:sz w:val="18"/>
                <w:szCs w:val="18"/>
                <w:lang w:val="en-US"/>
              </w:rPr>
              <w:t xml:space="preserve"> clear </w:t>
            </w:r>
            <w:r>
              <w:rPr>
                <w:rFonts w:ascii="Arial" w:hAnsi="Arial" w:cs="Arial"/>
                <w:sz w:val="18"/>
                <w:szCs w:val="18"/>
                <w:lang w:val="en-US"/>
              </w:rPr>
              <w:t>and</w:t>
            </w:r>
            <w:r w:rsidRPr="003559C4">
              <w:rPr>
                <w:rFonts w:ascii="Arial" w:hAnsi="Arial" w:cs="Arial"/>
                <w:sz w:val="18"/>
                <w:szCs w:val="18"/>
                <w:lang w:val="en-US"/>
              </w:rPr>
              <w:t xml:space="preserve"> audible communication with players</w:t>
            </w:r>
          </w:p>
        </w:tc>
        <w:tc>
          <w:tcPr>
            <w:tcW w:w="708" w:type="dxa"/>
            <w:shd w:val="clear" w:color="auto" w:fill="auto"/>
            <w:vAlign w:val="center"/>
          </w:tcPr>
          <w:p w14:paraId="0CAAACE7"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0AB7E214"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124169B0" w14:textId="77777777" w:rsidTr="00D6005C">
        <w:trPr>
          <w:trHeight w:val="278"/>
        </w:trPr>
        <w:tc>
          <w:tcPr>
            <w:tcW w:w="8472" w:type="dxa"/>
            <w:shd w:val="clear" w:color="auto" w:fill="auto"/>
            <w:vAlign w:val="center"/>
          </w:tcPr>
          <w:p w14:paraId="0E0D8C00" w14:textId="77777777" w:rsidR="001B403B" w:rsidRPr="003559C4" w:rsidRDefault="001B403B" w:rsidP="00D6005C">
            <w:pPr>
              <w:rPr>
                <w:rFonts w:ascii="Arial" w:hAnsi="Arial" w:cs="Arial"/>
                <w:sz w:val="18"/>
                <w:szCs w:val="18"/>
                <w:lang w:val="en-US"/>
              </w:rPr>
            </w:pPr>
            <w:r w:rsidRPr="003559C4">
              <w:rPr>
                <w:rFonts w:ascii="Arial" w:hAnsi="Arial" w:cs="Arial"/>
                <w:sz w:val="18"/>
                <w:szCs w:val="18"/>
                <w:lang w:val="en-US"/>
              </w:rPr>
              <w:t>Display</w:t>
            </w:r>
            <w:r>
              <w:rPr>
                <w:rFonts w:ascii="Arial" w:hAnsi="Arial" w:cs="Arial"/>
                <w:sz w:val="18"/>
                <w:szCs w:val="18"/>
                <w:lang w:val="en-US"/>
              </w:rPr>
              <w:t>s</w:t>
            </w:r>
            <w:r w:rsidRPr="003559C4">
              <w:rPr>
                <w:rFonts w:ascii="Arial" w:hAnsi="Arial" w:cs="Arial"/>
                <w:sz w:val="18"/>
                <w:szCs w:val="18"/>
                <w:lang w:val="en-US"/>
              </w:rPr>
              <w:t xml:space="preserve"> an adequate knowledge of the rules and their application</w:t>
            </w:r>
            <w:r>
              <w:rPr>
                <w:rFonts w:ascii="Arial" w:hAnsi="Arial" w:cs="Arial"/>
                <w:sz w:val="18"/>
                <w:szCs w:val="18"/>
                <w:lang w:val="en-US"/>
              </w:rPr>
              <w:t xml:space="preserve"> to the game</w:t>
            </w:r>
          </w:p>
        </w:tc>
        <w:tc>
          <w:tcPr>
            <w:tcW w:w="708" w:type="dxa"/>
            <w:shd w:val="clear" w:color="auto" w:fill="auto"/>
            <w:vAlign w:val="center"/>
          </w:tcPr>
          <w:p w14:paraId="38C09E89"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508ED2FF"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3FCCA078" w14:textId="77777777" w:rsidTr="00D6005C">
        <w:trPr>
          <w:trHeight w:val="278"/>
        </w:trPr>
        <w:tc>
          <w:tcPr>
            <w:tcW w:w="9747" w:type="dxa"/>
            <w:gridSpan w:val="3"/>
            <w:shd w:val="clear" w:color="auto" w:fill="92D050"/>
            <w:vAlign w:val="center"/>
          </w:tcPr>
          <w:p w14:paraId="728051BC" w14:textId="07463AC2" w:rsidR="001B403B" w:rsidRPr="003559C4" w:rsidRDefault="008A7EFB" w:rsidP="00D6005C">
            <w:pPr>
              <w:jc w:val="center"/>
              <w:rPr>
                <w:rFonts w:ascii="Arial" w:hAnsi="Arial" w:cs="Arial"/>
                <w:sz w:val="18"/>
                <w:szCs w:val="18"/>
              </w:rPr>
            </w:pPr>
            <w:r w:rsidRPr="00531203">
              <w:rPr>
                <w:rFonts w:ascii="Arial" w:hAnsi="Arial" w:cs="Arial"/>
                <w:b/>
                <w:sz w:val="18"/>
                <w:szCs w:val="18"/>
              </w:rPr>
              <w:t>Teamwork</w:t>
            </w:r>
            <w:r w:rsidR="001B403B" w:rsidRPr="00531203">
              <w:rPr>
                <w:rFonts w:ascii="Arial" w:hAnsi="Arial" w:cs="Arial"/>
                <w:b/>
                <w:sz w:val="18"/>
                <w:szCs w:val="18"/>
              </w:rPr>
              <w:t xml:space="preserve"> and Communication</w:t>
            </w:r>
          </w:p>
        </w:tc>
      </w:tr>
      <w:tr w:rsidR="001B403B" w14:paraId="608E5D83" w14:textId="77777777" w:rsidTr="00D6005C">
        <w:trPr>
          <w:trHeight w:val="283"/>
        </w:trPr>
        <w:tc>
          <w:tcPr>
            <w:tcW w:w="8472" w:type="dxa"/>
            <w:shd w:val="clear" w:color="auto" w:fill="auto"/>
            <w:vAlign w:val="center"/>
          </w:tcPr>
          <w:p w14:paraId="2834E925" w14:textId="77777777" w:rsidR="001B403B" w:rsidRPr="003559C4" w:rsidRDefault="001B403B" w:rsidP="00D6005C">
            <w:pPr>
              <w:rPr>
                <w:rFonts w:ascii="Arial" w:hAnsi="Arial" w:cs="Arial"/>
                <w:b/>
                <w:i/>
                <w:sz w:val="18"/>
                <w:szCs w:val="18"/>
              </w:rPr>
            </w:pPr>
            <w:r w:rsidRPr="003559C4">
              <w:rPr>
                <w:rFonts w:ascii="Arial" w:hAnsi="Arial" w:cs="Arial"/>
                <w:sz w:val="18"/>
                <w:szCs w:val="18"/>
              </w:rPr>
              <w:t xml:space="preserve">Sets a 5m line reference point from off field position consistently </w:t>
            </w:r>
          </w:p>
        </w:tc>
        <w:tc>
          <w:tcPr>
            <w:tcW w:w="708" w:type="dxa"/>
            <w:shd w:val="clear" w:color="auto" w:fill="auto"/>
            <w:vAlign w:val="center"/>
          </w:tcPr>
          <w:p w14:paraId="10E10A35" w14:textId="77777777" w:rsidR="001B403B" w:rsidRPr="003559C4" w:rsidRDefault="001B403B" w:rsidP="00D6005C">
            <w:pPr>
              <w:jc w:val="center"/>
              <w:rPr>
                <w:rFonts w:ascii="Arial" w:hAnsi="Arial" w:cs="Arial"/>
                <w:b/>
                <w:sz w:val="18"/>
                <w:szCs w:val="18"/>
              </w:rPr>
            </w:pPr>
          </w:p>
        </w:tc>
        <w:tc>
          <w:tcPr>
            <w:tcW w:w="567" w:type="dxa"/>
            <w:shd w:val="clear" w:color="auto" w:fill="auto"/>
            <w:vAlign w:val="center"/>
          </w:tcPr>
          <w:p w14:paraId="24515DF6" w14:textId="77777777" w:rsidR="001B403B" w:rsidRPr="003559C4" w:rsidRDefault="001B403B" w:rsidP="00D6005C">
            <w:pPr>
              <w:jc w:val="center"/>
              <w:rPr>
                <w:rFonts w:ascii="Arial" w:hAnsi="Arial" w:cs="Arial"/>
                <w:b/>
                <w:sz w:val="18"/>
                <w:szCs w:val="18"/>
              </w:rPr>
            </w:pPr>
            <w:r w:rsidRPr="003559C4">
              <w:rPr>
                <w:rFonts w:ascii="Arial" w:hAnsi="Arial" w:cs="Arial"/>
                <w:b/>
                <w:sz w:val="18"/>
                <w:szCs w:val="18"/>
              </w:rPr>
              <w:t>*</w:t>
            </w:r>
          </w:p>
        </w:tc>
      </w:tr>
      <w:tr w:rsidR="001B403B" w14:paraId="667AC91F" w14:textId="77777777" w:rsidTr="00D6005C">
        <w:trPr>
          <w:trHeight w:val="278"/>
        </w:trPr>
        <w:tc>
          <w:tcPr>
            <w:tcW w:w="8472" w:type="dxa"/>
            <w:shd w:val="clear" w:color="auto" w:fill="auto"/>
            <w:vAlign w:val="center"/>
          </w:tcPr>
          <w:p w14:paraId="50A65ECE" w14:textId="77777777" w:rsidR="001B403B" w:rsidRPr="003559C4" w:rsidRDefault="001B403B" w:rsidP="00D6005C">
            <w:pPr>
              <w:rPr>
                <w:rFonts w:ascii="Arial" w:hAnsi="Arial" w:cs="Arial"/>
                <w:sz w:val="18"/>
                <w:szCs w:val="18"/>
              </w:rPr>
            </w:pPr>
            <w:r w:rsidRPr="003559C4">
              <w:rPr>
                <w:rFonts w:ascii="Arial" w:hAnsi="Arial" w:cs="Arial"/>
                <w:sz w:val="18"/>
                <w:szCs w:val="18"/>
              </w:rPr>
              <w:t>Provides support to on-field referee</w:t>
            </w:r>
          </w:p>
        </w:tc>
        <w:tc>
          <w:tcPr>
            <w:tcW w:w="708" w:type="dxa"/>
            <w:shd w:val="clear" w:color="auto" w:fill="auto"/>
            <w:vAlign w:val="center"/>
          </w:tcPr>
          <w:p w14:paraId="198FD41D"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3DC916C1" w14:textId="77777777" w:rsidR="001B403B" w:rsidRPr="003559C4" w:rsidRDefault="001B403B" w:rsidP="00D6005C">
            <w:pPr>
              <w:jc w:val="center"/>
              <w:rPr>
                <w:rFonts w:ascii="Arial" w:hAnsi="Arial" w:cs="Arial"/>
                <w:sz w:val="18"/>
                <w:szCs w:val="18"/>
              </w:rPr>
            </w:pPr>
          </w:p>
        </w:tc>
      </w:tr>
      <w:tr w:rsidR="001B403B" w14:paraId="513F815C" w14:textId="77777777" w:rsidTr="00D6005C">
        <w:trPr>
          <w:trHeight w:val="278"/>
        </w:trPr>
        <w:tc>
          <w:tcPr>
            <w:tcW w:w="8472" w:type="dxa"/>
            <w:shd w:val="clear" w:color="auto" w:fill="auto"/>
            <w:vAlign w:val="center"/>
          </w:tcPr>
          <w:p w14:paraId="0F829064" w14:textId="77777777" w:rsidR="001B403B" w:rsidRPr="003559C4" w:rsidRDefault="001B403B" w:rsidP="00D6005C">
            <w:pPr>
              <w:rPr>
                <w:rFonts w:ascii="Arial" w:hAnsi="Arial" w:cs="Arial"/>
                <w:sz w:val="18"/>
                <w:szCs w:val="18"/>
              </w:rPr>
            </w:pPr>
            <w:r w:rsidRPr="003559C4">
              <w:rPr>
                <w:rFonts w:ascii="Arial" w:hAnsi="Arial" w:cs="Arial"/>
                <w:sz w:val="18"/>
                <w:szCs w:val="18"/>
              </w:rPr>
              <w:t xml:space="preserve">Builds </w:t>
            </w:r>
            <w:r>
              <w:rPr>
                <w:rFonts w:ascii="Arial" w:hAnsi="Arial" w:cs="Arial"/>
                <w:sz w:val="18"/>
                <w:szCs w:val="18"/>
              </w:rPr>
              <w:t xml:space="preserve">a </w:t>
            </w:r>
            <w:r w:rsidRPr="003559C4">
              <w:rPr>
                <w:rFonts w:ascii="Arial" w:hAnsi="Arial" w:cs="Arial"/>
                <w:sz w:val="18"/>
                <w:szCs w:val="18"/>
              </w:rPr>
              <w:t>rapport with wingers and links to enhance teamwork</w:t>
            </w:r>
          </w:p>
        </w:tc>
        <w:tc>
          <w:tcPr>
            <w:tcW w:w="708" w:type="dxa"/>
            <w:shd w:val="clear" w:color="auto" w:fill="auto"/>
            <w:vAlign w:val="center"/>
          </w:tcPr>
          <w:p w14:paraId="1EEA15E9"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15574D5C"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3373D0EE" w14:textId="77777777" w:rsidTr="00D6005C">
        <w:trPr>
          <w:trHeight w:val="278"/>
        </w:trPr>
        <w:tc>
          <w:tcPr>
            <w:tcW w:w="8472" w:type="dxa"/>
            <w:shd w:val="clear" w:color="auto" w:fill="auto"/>
            <w:vAlign w:val="center"/>
          </w:tcPr>
          <w:p w14:paraId="0C529671" w14:textId="77777777" w:rsidR="001B403B" w:rsidRPr="003559C4" w:rsidRDefault="001B403B" w:rsidP="00D6005C">
            <w:pPr>
              <w:rPr>
                <w:rFonts w:ascii="Arial" w:hAnsi="Arial" w:cs="Arial"/>
                <w:sz w:val="18"/>
                <w:szCs w:val="18"/>
              </w:rPr>
            </w:pPr>
            <w:r w:rsidRPr="003559C4">
              <w:rPr>
                <w:rFonts w:ascii="Arial" w:hAnsi="Arial" w:cs="Arial"/>
                <w:sz w:val="18"/>
                <w:szCs w:val="18"/>
              </w:rPr>
              <w:t xml:space="preserve">Communicates with realigning players (defenders) to assist on-field referee with 5m control. </w:t>
            </w:r>
          </w:p>
        </w:tc>
        <w:tc>
          <w:tcPr>
            <w:tcW w:w="708" w:type="dxa"/>
            <w:shd w:val="clear" w:color="auto" w:fill="auto"/>
            <w:vAlign w:val="center"/>
          </w:tcPr>
          <w:p w14:paraId="576235BB"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6DB4281D" w14:textId="77777777" w:rsidR="001B403B" w:rsidRPr="003559C4" w:rsidRDefault="001B403B" w:rsidP="00D6005C">
            <w:pPr>
              <w:jc w:val="center"/>
              <w:rPr>
                <w:rFonts w:ascii="Arial" w:hAnsi="Arial" w:cs="Arial"/>
                <w:sz w:val="18"/>
                <w:szCs w:val="18"/>
              </w:rPr>
            </w:pPr>
          </w:p>
        </w:tc>
      </w:tr>
      <w:tr w:rsidR="001B403B" w14:paraId="78EF10E1" w14:textId="77777777" w:rsidTr="00D6005C">
        <w:trPr>
          <w:trHeight w:val="278"/>
        </w:trPr>
        <w:tc>
          <w:tcPr>
            <w:tcW w:w="8472" w:type="dxa"/>
            <w:shd w:val="clear" w:color="auto" w:fill="auto"/>
            <w:vAlign w:val="center"/>
          </w:tcPr>
          <w:p w14:paraId="7D22FF9E" w14:textId="77777777" w:rsidR="001B403B" w:rsidRPr="003559C4" w:rsidRDefault="001B403B" w:rsidP="00D6005C">
            <w:pPr>
              <w:rPr>
                <w:rFonts w:ascii="Arial" w:hAnsi="Arial" w:cs="Arial"/>
                <w:sz w:val="18"/>
                <w:szCs w:val="18"/>
              </w:rPr>
            </w:pPr>
            <w:r w:rsidRPr="003559C4">
              <w:rPr>
                <w:rFonts w:ascii="Arial" w:hAnsi="Arial" w:cs="Arial"/>
                <w:sz w:val="18"/>
                <w:szCs w:val="18"/>
              </w:rPr>
              <w:t>Communicates with the on field referee to keep players moving forward</w:t>
            </w:r>
            <w:r>
              <w:rPr>
                <w:rFonts w:ascii="Arial" w:hAnsi="Arial" w:cs="Arial"/>
                <w:sz w:val="18"/>
                <w:szCs w:val="18"/>
              </w:rPr>
              <w:t>,</w:t>
            </w:r>
            <w:r w:rsidRPr="003559C4">
              <w:rPr>
                <w:rFonts w:ascii="Arial" w:hAnsi="Arial" w:cs="Arial"/>
                <w:sz w:val="18"/>
                <w:szCs w:val="18"/>
              </w:rPr>
              <w:t xml:space="preserve"> </w:t>
            </w:r>
            <w:r w:rsidRPr="005F1FFB">
              <w:rPr>
                <w:rFonts w:ascii="Arial" w:hAnsi="Arial" w:cs="Arial"/>
                <w:sz w:val="18"/>
                <w:szCs w:val="18"/>
              </w:rPr>
              <w:t>off the scoreline</w:t>
            </w:r>
          </w:p>
        </w:tc>
        <w:tc>
          <w:tcPr>
            <w:tcW w:w="708" w:type="dxa"/>
            <w:shd w:val="clear" w:color="auto" w:fill="auto"/>
            <w:vAlign w:val="center"/>
          </w:tcPr>
          <w:p w14:paraId="42B54357"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3EE52CA8" w14:textId="77777777" w:rsidR="001B403B" w:rsidRPr="003559C4" w:rsidRDefault="001B403B" w:rsidP="00D6005C">
            <w:pPr>
              <w:jc w:val="center"/>
              <w:rPr>
                <w:rFonts w:ascii="Arial" w:hAnsi="Arial" w:cs="Arial"/>
                <w:sz w:val="18"/>
                <w:szCs w:val="18"/>
              </w:rPr>
            </w:pPr>
          </w:p>
        </w:tc>
      </w:tr>
      <w:tr w:rsidR="001B403B" w14:paraId="7EC11BA5" w14:textId="77777777" w:rsidTr="00D6005C">
        <w:trPr>
          <w:trHeight w:val="278"/>
        </w:trPr>
        <w:tc>
          <w:tcPr>
            <w:tcW w:w="8472" w:type="dxa"/>
            <w:shd w:val="clear" w:color="auto" w:fill="auto"/>
            <w:vAlign w:val="center"/>
          </w:tcPr>
          <w:p w14:paraId="06677E81" w14:textId="77777777" w:rsidR="001B403B" w:rsidRPr="003559C4" w:rsidRDefault="001B403B" w:rsidP="00D6005C">
            <w:pPr>
              <w:tabs>
                <w:tab w:val="left" w:pos="1620"/>
              </w:tabs>
              <w:rPr>
                <w:rFonts w:ascii="Arial" w:hAnsi="Arial" w:cs="Arial"/>
                <w:sz w:val="18"/>
                <w:szCs w:val="18"/>
              </w:rPr>
            </w:pPr>
            <w:r w:rsidRPr="003559C4">
              <w:rPr>
                <w:rFonts w:ascii="Arial" w:hAnsi="Arial" w:cs="Arial"/>
                <w:sz w:val="18"/>
                <w:szCs w:val="18"/>
              </w:rPr>
              <w:t xml:space="preserve">Is supportive and in sync with  referee team decisions </w:t>
            </w:r>
          </w:p>
        </w:tc>
        <w:tc>
          <w:tcPr>
            <w:tcW w:w="708" w:type="dxa"/>
            <w:shd w:val="clear" w:color="auto" w:fill="auto"/>
            <w:vAlign w:val="center"/>
          </w:tcPr>
          <w:p w14:paraId="4B6CCA98"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27A4F7BF"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ACC2ACD" w14:textId="77777777" w:rsidTr="00D6005C">
        <w:trPr>
          <w:trHeight w:val="278"/>
        </w:trPr>
        <w:tc>
          <w:tcPr>
            <w:tcW w:w="8472" w:type="dxa"/>
            <w:shd w:val="clear" w:color="auto" w:fill="auto"/>
            <w:vAlign w:val="center"/>
          </w:tcPr>
          <w:p w14:paraId="514E9129" w14:textId="77777777" w:rsidR="001B403B" w:rsidRPr="003559C4" w:rsidRDefault="001B403B" w:rsidP="00D6005C">
            <w:pPr>
              <w:rPr>
                <w:rFonts w:ascii="Arial" w:hAnsi="Arial" w:cs="Arial"/>
                <w:sz w:val="18"/>
                <w:szCs w:val="18"/>
              </w:rPr>
            </w:pPr>
            <w:r w:rsidRPr="003559C4">
              <w:rPr>
                <w:rFonts w:ascii="Arial" w:hAnsi="Arial" w:cs="Arial"/>
                <w:sz w:val="18"/>
                <w:szCs w:val="18"/>
              </w:rPr>
              <w:t>Adopts appropriate off field positions to assist with decision making</w:t>
            </w:r>
          </w:p>
        </w:tc>
        <w:tc>
          <w:tcPr>
            <w:tcW w:w="708" w:type="dxa"/>
            <w:shd w:val="clear" w:color="auto" w:fill="auto"/>
            <w:vAlign w:val="center"/>
          </w:tcPr>
          <w:p w14:paraId="4E23B46D"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4ACD8DF7" w14:textId="77777777" w:rsidR="001B403B" w:rsidRPr="003559C4" w:rsidRDefault="001B403B" w:rsidP="00D6005C">
            <w:pPr>
              <w:jc w:val="center"/>
              <w:rPr>
                <w:rFonts w:ascii="Arial" w:hAnsi="Arial" w:cs="Arial"/>
                <w:sz w:val="18"/>
                <w:szCs w:val="18"/>
              </w:rPr>
            </w:pPr>
          </w:p>
        </w:tc>
      </w:tr>
      <w:tr w:rsidR="001B403B" w14:paraId="3BEDBDFC" w14:textId="77777777" w:rsidTr="00D6005C">
        <w:trPr>
          <w:trHeight w:val="278"/>
        </w:trPr>
        <w:tc>
          <w:tcPr>
            <w:tcW w:w="9747" w:type="dxa"/>
            <w:gridSpan w:val="3"/>
            <w:shd w:val="clear" w:color="auto" w:fill="92D050"/>
            <w:vAlign w:val="center"/>
          </w:tcPr>
          <w:p w14:paraId="1592CDCC" w14:textId="77777777" w:rsidR="001B403B" w:rsidRPr="003559C4" w:rsidRDefault="001B403B" w:rsidP="00D6005C">
            <w:pPr>
              <w:jc w:val="center"/>
              <w:rPr>
                <w:rFonts w:ascii="Arial" w:hAnsi="Arial" w:cs="Arial"/>
                <w:sz w:val="18"/>
                <w:szCs w:val="18"/>
              </w:rPr>
            </w:pPr>
            <w:r w:rsidRPr="00531203">
              <w:rPr>
                <w:rFonts w:ascii="Arial" w:hAnsi="Arial" w:cs="Arial"/>
                <w:b/>
                <w:sz w:val="18"/>
                <w:szCs w:val="18"/>
              </w:rPr>
              <w:t>Referee Systems</w:t>
            </w:r>
          </w:p>
        </w:tc>
      </w:tr>
      <w:tr w:rsidR="001B403B" w14:paraId="2DD48635" w14:textId="77777777" w:rsidTr="00D6005C">
        <w:trPr>
          <w:trHeight w:val="278"/>
        </w:trPr>
        <w:tc>
          <w:tcPr>
            <w:tcW w:w="8472" w:type="dxa"/>
            <w:shd w:val="clear" w:color="auto" w:fill="auto"/>
            <w:vAlign w:val="center"/>
          </w:tcPr>
          <w:p w14:paraId="2A9E5333" w14:textId="77777777" w:rsidR="001B403B" w:rsidRPr="003559C4" w:rsidRDefault="001B403B" w:rsidP="00D6005C">
            <w:pPr>
              <w:rPr>
                <w:rFonts w:ascii="Arial" w:hAnsi="Arial" w:cs="Arial"/>
                <w:sz w:val="18"/>
                <w:szCs w:val="18"/>
              </w:rPr>
            </w:pPr>
            <w:r w:rsidRPr="003559C4">
              <w:rPr>
                <w:rFonts w:ascii="Arial" w:hAnsi="Arial" w:cs="Arial"/>
                <w:snapToGrid w:val="0"/>
                <w:color w:val="000000"/>
                <w:sz w:val="18"/>
                <w:szCs w:val="18"/>
              </w:rPr>
              <w:t xml:space="preserve">Interchanges made with confidence </w:t>
            </w:r>
          </w:p>
        </w:tc>
        <w:tc>
          <w:tcPr>
            <w:tcW w:w="708" w:type="dxa"/>
            <w:shd w:val="clear" w:color="auto" w:fill="auto"/>
            <w:vAlign w:val="center"/>
          </w:tcPr>
          <w:p w14:paraId="16EA9F86"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41F6A2E8"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609D0260" w14:textId="77777777" w:rsidTr="00D6005C">
        <w:trPr>
          <w:trHeight w:val="278"/>
        </w:trPr>
        <w:tc>
          <w:tcPr>
            <w:tcW w:w="8472" w:type="dxa"/>
            <w:shd w:val="clear" w:color="auto" w:fill="auto"/>
            <w:vAlign w:val="center"/>
          </w:tcPr>
          <w:p w14:paraId="4D2D769F" w14:textId="77777777" w:rsidR="001B403B" w:rsidRPr="003559C4" w:rsidRDefault="001B403B" w:rsidP="00D6005C">
            <w:pPr>
              <w:rPr>
                <w:rFonts w:ascii="Arial" w:hAnsi="Arial" w:cs="Arial"/>
                <w:sz w:val="18"/>
                <w:szCs w:val="18"/>
              </w:rPr>
            </w:pPr>
            <w:r w:rsidRPr="003559C4">
              <w:rPr>
                <w:rFonts w:ascii="Arial" w:hAnsi="Arial" w:cs="Arial"/>
                <w:color w:val="000000"/>
                <w:sz w:val="18"/>
                <w:szCs w:val="18"/>
              </w:rPr>
              <w:t>Communicates well on field entry</w:t>
            </w:r>
          </w:p>
        </w:tc>
        <w:tc>
          <w:tcPr>
            <w:tcW w:w="708" w:type="dxa"/>
            <w:shd w:val="clear" w:color="auto" w:fill="auto"/>
            <w:vAlign w:val="center"/>
          </w:tcPr>
          <w:p w14:paraId="642C83A8"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1AC3B254"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6E0450EA" w14:textId="77777777" w:rsidTr="00D6005C">
        <w:trPr>
          <w:trHeight w:val="278"/>
        </w:trPr>
        <w:tc>
          <w:tcPr>
            <w:tcW w:w="8472" w:type="dxa"/>
            <w:shd w:val="clear" w:color="auto" w:fill="auto"/>
            <w:vAlign w:val="center"/>
          </w:tcPr>
          <w:p w14:paraId="0271101E" w14:textId="77777777" w:rsidR="001B403B" w:rsidRPr="003559C4" w:rsidRDefault="001B403B" w:rsidP="00D6005C">
            <w:pPr>
              <w:rPr>
                <w:rFonts w:ascii="Arial" w:hAnsi="Arial" w:cs="Arial"/>
                <w:snapToGrid w:val="0"/>
                <w:color w:val="000000"/>
                <w:sz w:val="18"/>
                <w:szCs w:val="18"/>
              </w:rPr>
            </w:pPr>
            <w:r w:rsidRPr="003559C4">
              <w:rPr>
                <w:rFonts w:ascii="Arial" w:hAnsi="Arial" w:cs="Arial"/>
                <w:snapToGrid w:val="0"/>
                <w:color w:val="000000"/>
                <w:sz w:val="18"/>
                <w:szCs w:val="18"/>
              </w:rPr>
              <w:t>Demonstrates appropriate field entry positioning and establishes the 5m line</w:t>
            </w:r>
            <w:r>
              <w:rPr>
                <w:rFonts w:ascii="Arial" w:hAnsi="Arial" w:cs="Arial"/>
                <w:snapToGrid w:val="0"/>
                <w:color w:val="000000"/>
                <w:sz w:val="18"/>
                <w:szCs w:val="18"/>
              </w:rPr>
              <w:t xml:space="preserve"> early/quickly</w:t>
            </w:r>
          </w:p>
        </w:tc>
        <w:tc>
          <w:tcPr>
            <w:tcW w:w="708" w:type="dxa"/>
            <w:shd w:val="clear" w:color="auto" w:fill="auto"/>
            <w:vAlign w:val="center"/>
          </w:tcPr>
          <w:p w14:paraId="46841050"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5372967E" w14:textId="77777777" w:rsidR="001B403B" w:rsidRPr="003559C4" w:rsidRDefault="001B403B" w:rsidP="00D6005C">
            <w:pPr>
              <w:jc w:val="center"/>
              <w:rPr>
                <w:rFonts w:ascii="Arial" w:hAnsi="Arial" w:cs="Arial"/>
                <w:sz w:val="18"/>
                <w:szCs w:val="18"/>
              </w:rPr>
            </w:pPr>
          </w:p>
        </w:tc>
      </w:tr>
      <w:tr w:rsidR="001B403B" w14:paraId="5AC19085" w14:textId="77777777" w:rsidTr="00D6005C">
        <w:trPr>
          <w:trHeight w:val="278"/>
        </w:trPr>
        <w:tc>
          <w:tcPr>
            <w:tcW w:w="8472" w:type="dxa"/>
            <w:shd w:val="clear" w:color="auto" w:fill="auto"/>
            <w:vAlign w:val="center"/>
          </w:tcPr>
          <w:p w14:paraId="36A1057D" w14:textId="77777777" w:rsidR="001B403B" w:rsidRPr="003559C4" w:rsidRDefault="001B403B" w:rsidP="00D6005C">
            <w:pPr>
              <w:rPr>
                <w:rFonts w:ascii="Arial" w:hAnsi="Arial" w:cs="Arial"/>
                <w:snapToGrid w:val="0"/>
                <w:color w:val="000000"/>
                <w:sz w:val="18"/>
                <w:szCs w:val="18"/>
              </w:rPr>
            </w:pPr>
            <w:r w:rsidRPr="003559C4">
              <w:rPr>
                <w:rFonts w:ascii="Arial" w:hAnsi="Arial" w:cs="Arial"/>
                <w:sz w:val="18"/>
                <w:szCs w:val="18"/>
              </w:rPr>
              <w:t>Demonstrates an awareness of the sub box and manages players if required</w:t>
            </w:r>
          </w:p>
        </w:tc>
        <w:tc>
          <w:tcPr>
            <w:tcW w:w="708" w:type="dxa"/>
            <w:shd w:val="clear" w:color="auto" w:fill="auto"/>
            <w:vAlign w:val="center"/>
          </w:tcPr>
          <w:p w14:paraId="5A5C5637"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2364529A" w14:textId="77777777" w:rsidR="001B403B" w:rsidRPr="003559C4" w:rsidRDefault="001B403B" w:rsidP="00D6005C">
            <w:pPr>
              <w:jc w:val="center"/>
              <w:rPr>
                <w:rFonts w:ascii="Arial" w:hAnsi="Arial" w:cs="Arial"/>
                <w:sz w:val="18"/>
                <w:szCs w:val="18"/>
              </w:rPr>
            </w:pPr>
          </w:p>
        </w:tc>
      </w:tr>
      <w:tr w:rsidR="001B403B" w14:paraId="4DD46371" w14:textId="77777777" w:rsidTr="00D6005C">
        <w:trPr>
          <w:trHeight w:val="278"/>
        </w:trPr>
        <w:tc>
          <w:tcPr>
            <w:tcW w:w="8472" w:type="dxa"/>
            <w:shd w:val="clear" w:color="auto" w:fill="auto"/>
            <w:vAlign w:val="center"/>
          </w:tcPr>
          <w:p w14:paraId="4ED22F75" w14:textId="77777777" w:rsidR="001B403B" w:rsidRPr="003559C4" w:rsidRDefault="001B403B" w:rsidP="00D6005C">
            <w:pPr>
              <w:rPr>
                <w:rFonts w:ascii="Arial" w:hAnsi="Arial" w:cs="Arial"/>
                <w:sz w:val="18"/>
                <w:szCs w:val="18"/>
              </w:rPr>
            </w:pPr>
            <w:r w:rsidRPr="003559C4">
              <w:rPr>
                <w:rFonts w:ascii="Arial" w:hAnsi="Arial" w:cs="Arial"/>
                <w:sz w:val="18"/>
                <w:szCs w:val="18"/>
              </w:rPr>
              <w:t>Exits field at an angle to ensure the oncoming referee can take early control</w:t>
            </w:r>
          </w:p>
        </w:tc>
        <w:tc>
          <w:tcPr>
            <w:tcW w:w="708" w:type="dxa"/>
            <w:shd w:val="clear" w:color="auto" w:fill="auto"/>
            <w:vAlign w:val="center"/>
          </w:tcPr>
          <w:p w14:paraId="70737FFB"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1A01B047" w14:textId="77777777" w:rsidR="001B403B" w:rsidRPr="003559C4" w:rsidRDefault="001B403B" w:rsidP="00D6005C">
            <w:pPr>
              <w:jc w:val="center"/>
              <w:rPr>
                <w:rFonts w:ascii="Arial" w:hAnsi="Arial" w:cs="Arial"/>
                <w:sz w:val="18"/>
                <w:szCs w:val="18"/>
              </w:rPr>
            </w:pPr>
          </w:p>
        </w:tc>
      </w:tr>
      <w:tr w:rsidR="001B403B" w14:paraId="52AB93C5" w14:textId="77777777" w:rsidTr="00D6005C">
        <w:trPr>
          <w:trHeight w:val="278"/>
        </w:trPr>
        <w:tc>
          <w:tcPr>
            <w:tcW w:w="8472" w:type="dxa"/>
            <w:shd w:val="clear" w:color="auto" w:fill="auto"/>
            <w:vAlign w:val="center"/>
          </w:tcPr>
          <w:p w14:paraId="67F7C31C" w14:textId="77777777" w:rsidR="001B403B" w:rsidRPr="003559C4" w:rsidRDefault="001B403B" w:rsidP="00D6005C">
            <w:pPr>
              <w:rPr>
                <w:rFonts w:ascii="Arial" w:hAnsi="Arial" w:cs="Arial"/>
                <w:sz w:val="18"/>
                <w:szCs w:val="18"/>
              </w:rPr>
            </w:pPr>
            <w:r w:rsidRPr="003559C4">
              <w:rPr>
                <w:rFonts w:ascii="Arial" w:hAnsi="Arial" w:cs="Arial"/>
                <w:sz w:val="18"/>
                <w:szCs w:val="18"/>
              </w:rPr>
              <w:t>On exit maintains game awareness to ensure management of any incident</w:t>
            </w:r>
            <w:r>
              <w:rPr>
                <w:rFonts w:ascii="Arial" w:hAnsi="Arial" w:cs="Arial"/>
                <w:sz w:val="18"/>
                <w:szCs w:val="18"/>
              </w:rPr>
              <w:t>/assist on-field referee</w:t>
            </w:r>
          </w:p>
        </w:tc>
        <w:tc>
          <w:tcPr>
            <w:tcW w:w="708" w:type="dxa"/>
            <w:shd w:val="clear" w:color="auto" w:fill="auto"/>
            <w:vAlign w:val="center"/>
          </w:tcPr>
          <w:p w14:paraId="2704F9F1"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04F55431"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8C94810" w14:textId="77777777" w:rsidTr="00D6005C">
        <w:trPr>
          <w:trHeight w:val="278"/>
        </w:trPr>
        <w:tc>
          <w:tcPr>
            <w:tcW w:w="9747" w:type="dxa"/>
            <w:gridSpan w:val="3"/>
            <w:shd w:val="clear" w:color="auto" w:fill="92D050"/>
            <w:vAlign w:val="center"/>
          </w:tcPr>
          <w:p w14:paraId="1B50E0B5" w14:textId="2C48D661" w:rsidR="001B403B" w:rsidRPr="003559C4" w:rsidRDefault="001B403B" w:rsidP="00D6005C">
            <w:pPr>
              <w:jc w:val="center"/>
              <w:rPr>
                <w:rFonts w:ascii="Arial" w:hAnsi="Arial" w:cs="Arial"/>
                <w:sz w:val="18"/>
                <w:szCs w:val="18"/>
              </w:rPr>
            </w:pPr>
            <w:r>
              <w:rPr>
                <w:rFonts w:ascii="Arial" w:hAnsi="Arial" w:cs="Arial"/>
                <w:b/>
                <w:sz w:val="18"/>
                <w:szCs w:val="18"/>
              </w:rPr>
              <w:t>Score</w:t>
            </w:r>
            <w:r w:rsidR="008A7EFB">
              <w:rPr>
                <w:rFonts w:ascii="Arial" w:hAnsi="Arial" w:cs="Arial"/>
                <w:b/>
                <w:sz w:val="18"/>
                <w:szCs w:val="18"/>
              </w:rPr>
              <w:t xml:space="preserve"> </w:t>
            </w:r>
            <w:r>
              <w:rPr>
                <w:rFonts w:ascii="Arial" w:hAnsi="Arial" w:cs="Arial"/>
                <w:b/>
                <w:sz w:val="18"/>
                <w:szCs w:val="18"/>
              </w:rPr>
              <w:t>l</w:t>
            </w:r>
            <w:r w:rsidRPr="00531203">
              <w:rPr>
                <w:rFonts w:ascii="Arial" w:hAnsi="Arial" w:cs="Arial"/>
                <w:b/>
                <w:sz w:val="18"/>
                <w:szCs w:val="18"/>
              </w:rPr>
              <w:t>ine</w:t>
            </w:r>
          </w:p>
        </w:tc>
      </w:tr>
      <w:tr w:rsidR="001B403B" w14:paraId="7FBDBF71" w14:textId="77777777" w:rsidTr="00D6005C">
        <w:trPr>
          <w:trHeight w:val="278"/>
        </w:trPr>
        <w:tc>
          <w:tcPr>
            <w:tcW w:w="8472" w:type="dxa"/>
            <w:shd w:val="clear" w:color="auto" w:fill="auto"/>
            <w:vAlign w:val="center"/>
          </w:tcPr>
          <w:p w14:paraId="2CDE4C28" w14:textId="77777777" w:rsidR="001B403B" w:rsidRPr="005F1FFB" w:rsidRDefault="001B403B" w:rsidP="00D6005C">
            <w:pPr>
              <w:rPr>
                <w:rFonts w:ascii="Arial" w:hAnsi="Arial" w:cs="Arial"/>
                <w:sz w:val="18"/>
                <w:szCs w:val="18"/>
              </w:rPr>
            </w:pPr>
            <w:r>
              <w:rPr>
                <w:rFonts w:ascii="Arial" w:hAnsi="Arial" w:cs="Arial"/>
                <w:sz w:val="18"/>
                <w:szCs w:val="18"/>
              </w:rPr>
              <w:t>Is close</w:t>
            </w:r>
            <w:r w:rsidRPr="005F1FFB">
              <w:rPr>
                <w:rFonts w:ascii="Arial" w:hAnsi="Arial" w:cs="Arial"/>
                <w:sz w:val="18"/>
                <w:szCs w:val="18"/>
              </w:rPr>
              <w:t xml:space="preserve"> to Touchdown situations and has a clear view of the ball and touches at and behind the scoreline</w:t>
            </w:r>
          </w:p>
        </w:tc>
        <w:tc>
          <w:tcPr>
            <w:tcW w:w="708" w:type="dxa"/>
            <w:shd w:val="clear" w:color="auto" w:fill="auto"/>
            <w:vAlign w:val="center"/>
          </w:tcPr>
          <w:p w14:paraId="671C52CD"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44A16C1F"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1325054" w14:textId="77777777" w:rsidTr="00D6005C">
        <w:trPr>
          <w:trHeight w:val="278"/>
        </w:trPr>
        <w:tc>
          <w:tcPr>
            <w:tcW w:w="8472" w:type="dxa"/>
            <w:shd w:val="clear" w:color="auto" w:fill="auto"/>
            <w:vAlign w:val="center"/>
          </w:tcPr>
          <w:p w14:paraId="2D665E9E" w14:textId="77777777" w:rsidR="001B403B" w:rsidRPr="005F1FFB" w:rsidRDefault="001B403B" w:rsidP="00D6005C">
            <w:pPr>
              <w:rPr>
                <w:rFonts w:ascii="Arial" w:hAnsi="Arial" w:cs="Arial"/>
                <w:sz w:val="18"/>
                <w:szCs w:val="18"/>
              </w:rPr>
            </w:pPr>
            <w:r w:rsidRPr="005F1FFB">
              <w:rPr>
                <w:rFonts w:ascii="Arial" w:hAnsi="Arial" w:cs="Arial"/>
                <w:sz w:val="18"/>
                <w:szCs w:val="18"/>
              </w:rPr>
              <w:t>Demonstrates a knowledge of attack strategy, and positions accordingly on scoreline</w:t>
            </w:r>
          </w:p>
        </w:tc>
        <w:tc>
          <w:tcPr>
            <w:tcW w:w="708" w:type="dxa"/>
            <w:shd w:val="clear" w:color="auto" w:fill="auto"/>
            <w:vAlign w:val="center"/>
          </w:tcPr>
          <w:p w14:paraId="4B48A3F2"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3CC65EDE" w14:textId="77777777" w:rsidR="001B403B" w:rsidRPr="003559C4" w:rsidRDefault="001B403B" w:rsidP="00D6005C">
            <w:pPr>
              <w:jc w:val="center"/>
              <w:rPr>
                <w:rFonts w:ascii="Arial" w:hAnsi="Arial" w:cs="Arial"/>
                <w:sz w:val="18"/>
                <w:szCs w:val="18"/>
              </w:rPr>
            </w:pPr>
          </w:p>
        </w:tc>
      </w:tr>
      <w:tr w:rsidR="001B403B" w14:paraId="1151700E" w14:textId="77777777" w:rsidTr="00D6005C">
        <w:trPr>
          <w:trHeight w:val="278"/>
        </w:trPr>
        <w:tc>
          <w:tcPr>
            <w:tcW w:w="8472" w:type="dxa"/>
            <w:shd w:val="clear" w:color="auto" w:fill="auto"/>
            <w:vAlign w:val="center"/>
          </w:tcPr>
          <w:p w14:paraId="22406CA7" w14:textId="77777777" w:rsidR="001B403B" w:rsidRPr="005F1FFB" w:rsidRDefault="001B403B" w:rsidP="00D6005C">
            <w:pPr>
              <w:rPr>
                <w:rFonts w:ascii="Arial" w:hAnsi="Arial" w:cs="Arial"/>
                <w:sz w:val="18"/>
                <w:szCs w:val="18"/>
              </w:rPr>
            </w:pPr>
            <w:r w:rsidRPr="005F1FFB">
              <w:rPr>
                <w:rFonts w:ascii="Arial" w:hAnsi="Arial" w:cs="Arial"/>
                <w:sz w:val="18"/>
                <w:szCs w:val="18"/>
              </w:rPr>
              <w:t>Responds to the long ball, moves accordingly to maintain sight and good proximity to the ball</w:t>
            </w:r>
          </w:p>
        </w:tc>
        <w:tc>
          <w:tcPr>
            <w:tcW w:w="708" w:type="dxa"/>
            <w:shd w:val="clear" w:color="auto" w:fill="auto"/>
            <w:vAlign w:val="center"/>
          </w:tcPr>
          <w:p w14:paraId="1C94F6BF"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19CABA15" w14:textId="77777777" w:rsidR="001B403B" w:rsidRPr="003559C4" w:rsidRDefault="001B403B" w:rsidP="00D6005C">
            <w:pPr>
              <w:jc w:val="center"/>
              <w:rPr>
                <w:rFonts w:ascii="Arial" w:hAnsi="Arial" w:cs="Arial"/>
                <w:sz w:val="18"/>
                <w:szCs w:val="18"/>
              </w:rPr>
            </w:pPr>
          </w:p>
        </w:tc>
      </w:tr>
      <w:tr w:rsidR="001B403B" w14:paraId="343F02F7" w14:textId="77777777" w:rsidTr="00D6005C">
        <w:trPr>
          <w:trHeight w:val="278"/>
        </w:trPr>
        <w:tc>
          <w:tcPr>
            <w:tcW w:w="8472" w:type="dxa"/>
            <w:shd w:val="clear" w:color="auto" w:fill="auto"/>
            <w:vAlign w:val="center"/>
          </w:tcPr>
          <w:p w14:paraId="7C4473F1" w14:textId="77777777" w:rsidR="001B403B" w:rsidRPr="003559C4" w:rsidRDefault="001B403B" w:rsidP="00D6005C">
            <w:pPr>
              <w:rPr>
                <w:rFonts w:ascii="Arial" w:hAnsi="Arial" w:cs="Arial"/>
                <w:sz w:val="18"/>
                <w:szCs w:val="18"/>
              </w:rPr>
            </w:pPr>
            <w:r w:rsidRPr="003559C4">
              <w:rPr>
                <w:rFonts w:ascii="Arial" w:hAnsi="Arial" w:cs="Arial"/>
                <w:color w:val="000000"/>
                <w:sz w:val="18"/>
                <w:szCs w:val="18"/>
              </w:rPr>
              <w:t xml:space="preserve">Manages defenders within 5m of </w:t>
            </w:r>
            <w:r>
              <w:rPr>
                <w:rFonts w:ascii="Arial" w:hAnsi="Arial" w:cs="Arial"/>
                <w:color w:val="000000"/>
                <w:sz w:val="18"/>
                <w:szCs w:val="18"/>
              </w:rPr>
              <w:t xml:space="preserve">the </w:t>
            </w:r>
            <w:r w:rsidRPr="003559C4">
              <w:rPr>
                <w:rFonts w:ascii="Arial" w:hAnsi="Arial" w:cs="Arial"/>
                <w:color w:val="000000"/>
                <w:sz w:val="18"/>
                <w:szCs w:val="18"/>
              </w:rPr>
              <w:t>scoreline (standoff) well</w:t>
            </w:r>
          </w:p>
        </w:tc>
        <w:tc>
          <w:tcPr>
            <w:tcW w:w="708" w:type="dxa"/>
            <w:shd w:val="clear" w:color="auto" w:fill="auto"/>
            <w:vAlign w:val="center"/>
          </w:tcPr>
          <w:p w14:paraId="6920E0DB" w14:textId="77777777" w:rsidR="001B403B" w:rsidRPr="003559C4" w:rsidRDefault="001B403B" w:rsidP="00D6005C">
            <w:pPr>
              <w:jc w:val="center"/>
              <w:rPr>
                <w:rFonts w:ascii="Arial" w:hAnsi="Arial" w:cs="Arial"/>
                <w:sz w:val="18"/>
                <w:szCs w:val="18"/>
              </w:rPr>
            </w:pPr>
          </w:p>
        </w:tc>
        <w:tc>
          <w:tcPr>
            <w:tcW w:w="567" w:type="dxa"/>
            <w:shd w:val="clear" w:color="auto" w:fill="auto"/>
            <w:vAlign w:val="center"/>
          </w:tcPr>
          <w:p w14:paraId="2D5F1896" w14:textId="77777777" w:rsidR="001B403B" w:rsidRPr="003559C4" w:rsidRDefault="001B403B" w:rsidP="00D6005C">
            <w:pPr>
              <w:jc w:val="center"/>
              <w:rPr>
                <w:rFonts w:ascii="Arial" w:hAnsi="Arial" w:cs="Arial"/>
                <w:sz w:val="18"/>
                <w:szCs w:val="18"/>
              </w:rPr>
            </w:pPr>
          </w:p>
        </w:tc>
      </w:tr>
    </w:tbl>
    <w:p w14:paraId="70619AB7" w14:textId="77777777" w:rsidR="001B403B" w:rsidRDefault="001B403B" w:rsidP="001B403B">
      <w:pPr>
        <w:tabs>
          <w:tab w:val="left" w:pos="1296"/>
          <w:tab w:val="left" w:pos="9504"/>
        </w:tabs>
        <w:spacing w:before="120" w:after="120"/>
        <w:rPr>
          <w:rFonts w:ascii="Arial" w:hAnsi="Arial"/>
          <w:i/>
          <w:szCs w:val="16"/>
          <w:lang w:val="en-US"/>
        </w:rPr>
      </w:pPr>
      <w:r w:rsidRPr="008E3F42">
        <w:rPr>
          <w:rFonts w:ascii="Arial" w:hAnsi="Arial"/>
          <w:b/>
          <w:noProof/>
          <w:szCs w:val="16"/>
          <w:lang w:eastAsia="en-AU"/>
        </w:rPr>
        <mc:AlternateContent>
          <mc:Choice Requires="wps">
            <w:drawing>
              <wp:anchor distT="0" distB="0" distL="114300" distR="114300" simplePos="0" relativeHeight="251673600" behindDoc="0" locked="0" layoutInCell="0" allowOverlap="1" wp14:anchorId="250D7CC1" wp14:editId="1177C25F">
                <wp:simplePos x="0" y="0"/>
                <wp:positionH relativeFrom="column">
                  <wp:posOffset>3324225</wp:posOffset>
                </wp:positionH>
                <wp:positionV relativeFrom="paragraph">
                  <wp:posOffset>381000</wp:posOffset>
                </wp:positionV>
                <wp:extent cx="802640" cy="198120"/>
                <wp:effectExtent l="19050" t="19050" r="16510" b="209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98120"/>
                        </a:xfrm>
                        <a:prstGeom prst="rect">
                          <a:avLst/>
                        </a:prstGeom>
                        <a:solidFill>
                          <a:srgbClr val="FFFFFF"/>
                        </a:solidFill>
                        <a:ln w="25400">
                          <a:solidFill>
                            <a:srgbClr val="000000"/>
                          </a:solidFill>
                          <a:miter lim="800000"/>
                          <a:headEnd/>
                          <a:tailEnd/>
                        </a:ln>
                      </wps:spPr>
                      <wps:txbx>
                        <w:txbxContent>
                          <w:p w14:paraId="3E111E21" w14:textId="77777777" w:rsidR="003F39D4" w:rsidRPr="008E3F42" w:rsidRDefault="003F39D4" w:rsidP="001B403B">
                            <w:pPr>
                              <w:rPr>
                                <w:rFonts w:ascii="Arial" w:hAnsi="Arial"/>
                                <w:b/>
                                <w:szCs w:val="16"/>
                              </w:rPr>
                            </w:pPr>
                            <w:r>
                              <w:rPr>
                                <w:b/>
                              </w:rPr>
                              <w:t xml:space="preserve"> </w:t>
                            </w:r>
                            <w:r w:rsidRPr="008E3F42">
                              <w:rPr>
                                <w:rFonts w:ascii="Arial" w:hAnsi="Arial"/>
                                <w:b/>
                                <w:szCs w:val="16"/>
                              </w:rPr>
                              <w:t>Competent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D7CC1" id="Rectangle 21" o:spid="_x0000_s1027" style="position:absolute;margin-left:261.75pt;margin-top:30pt;width:63.2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" o:allowincell="f" strokeweight="2pt">
                <v:textbox inset="1pt,1pt,1pt,1pt">
                  <w:txbxContent>
                    <w:p w14:paraId="3E111E21" w14:textId="77777777" w:rsidR="003F39D4" w:rsidRPr="008E3F42" w:rsidRDefault="003F39D4" w:rsidP="001B403B">
                      <w:pPr>
                        <w:rPr>
                          <w:rFonts w:ascii="Arial" w:hAnsi="Arial"/>
                          <w:b/>
                          <w:szCs w:val="16"/>
                        </w:rPr>
                      </w:pPr>
                      <w:r>
                        <w:rPr>
                          <w:b/>
                        </w:rPr>
                        <w:t xml:space="preserve"> </w:t>
                      </w:r>
                      <w:r w:rsidRPr="008E3F42">
                        <w:rPr>
                          <w:rFonts w:ascii="Arial" w:hAnsi="Arial"/>
                          <w:b/>
                          <w:szCs w:val="16"/>
                        </w:rPr>
                        <w:t>Competent</w:t>
                      </w:r>
                    </w:p>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71552" behindDoc="0" locked="0" layoutInCell="0" allowOverlap="1" wp14:anchorId="3A686A37" wp14:editId="52BF8031">
                <wp:simplePos x="0" y="0"/>
                <wp:positionH relativeFrom="column">
                  <wp:posOffset>4217670</wp:posOffset>
                </wp:positionH>
                <wp:positionV relativeFrom="paragraph">
                  <wp:posOffset>380365</wp:posOffset>
                </wp:positionV>
                <wp:extent cx="183515" cy="198755"/>
                <wp:effectExtent l="17145" t="18415" r="18415" b="209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98755"/>
                        </a:xfrm>
                        <a:prstGeom prst="rect">
                          <a:avLst/>
                        </a:prstGeom>
                        <a:solidFill>
                          <a:srgbClr val="FFFFFF"/>
                        </a:solidFill>
                        <a:ln w="25400">
                          <a:solidFill>
                            <a:srgbClr val="000000"/>
                          </a:solidFill>
                          <a:miter lim="800000"/>
                          <a:headEnd/>
                          <a:tailEnd/>
                        </a:ln>
                      </wps:spPr>
                      <wps:txbx>
                        <w:txbxContent>
                          <w:p w14:paraId="53311CA6" w14:textId="77777777" w:rsidR="003F39D4" w:rsidRDefault="003F39D4" w:rsidP="001B403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86A37" id="Rectangle 20" o:spid="_x0000_s1028" style="position:absolute;margin-left:332.1pt;margin-top:29.95pt;width:14.45pt;height:1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" o:allowincell="f" strokeweight="2pt">
                <v:textbox inset="1pt,1pt,1pt,1pt">
                  <w:txbxContent>
                    <w:p w14:paraId="53311CA6" w14:textId="77777777" w:rsidR="003F39D4" w:rsidRDefault="003F39D4" w:rsidP="001B403B"/>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72576" behindDoc="0" locked="0" layoutInCell="0" allowOverlap="1" wp14:anchorId="17A5CB31" wp14:editId="4E70E626">
                <wp:simplePos x="0" y="0"/>
                <wp:positionH relativeFrom="column">
                  <wp:posOffset>5955030</wp:posOffset>
                </wp:positionH>
                <wp:positionV relativeFrom="paragraph">
                  <wp:posOffset>381000</wp:posOffset>
                </wp:positionV>
                <wp:extent cx="183515" cy="198120"/>
                <wp:effectExtent l="20955" t="19050" r="14605"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98120"/>
                        </a:xfrm>
                        <a:prstGeom prst="rect">
                          <a:avLst/>
                        </a:prstGeom>
                        <a:solidFill>
                          <a:srgbClr val="FFFFFF"/>
                        </a:solidFill>
                        <a:ln w="25400">
                          <a:solidFill>
                            <a:srgbClr val="000000"/>
                          </a:solidFill>
                          <a:miter lim="800000"/>
                          <a:headEnd/>
                          <a:tailEnd/>
                        </a:ln>
                      </wps:spPr>
                      <wps:txbx>
                        <w:txbxContent>
                          <w:p w14:paraId="0702DD9C" w14:textId="77777777" w:rsidR="003F39D4" w:rsidRDefault="003F39D4" w:rsidP="001B403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5CB31" id="Rectangle 17" o:spid="_x0000_s1029" style="position:absolute;margin-left:468.9pt;margin-top:30pt;width:14.4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" o:allowincell="f" strokeweight="2pt">
                <v:textbox inset="1pt,1pt,1pt,1pt">
                  <w:txbxContent>
                    <w:p w14:paraId="0702DD9C" w14:textId="77777777" w:rsidR="003F39D4" w:rsidRDefault="003F39D4" w:rsidP="001B403B"/>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74624" behindDoc="0" locked="0" layoutInCell="0" allowOverlap="1" wp14:anchorId="5C3A275B" wp14:editId="3E04A8F2">
                <wp:simplePos x="0" y="0"/>
                <wp:positionH relativeFrom="column">
                  <wp:posOffset>4724400</wp:posOffset>
                </wp:positionH>
                <wp:positionV relativeFrom="paragraph">
                  <wp:posOffset>380365</wp:posOffset>
                </wp:positionV>
                <wp:extent cx="1097280" cy="198755"/>
                <wp:effectExtent l="19050" t="18415" r="17145" b="209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98755"/>
                        </a:xfrm>
                        <a:prstGeom prst="rect">
                          <a:avLst/>
                        </a:prstGeom>
                        <a:solidFill>
                          <a:srgbClr val="FFFFFF"/>
                        </a:solidFill>
                        <a:ln w="25400">
                          <a:solidFill>
                            <a:srgbClr val="000000"/>
                          </a:solidFill>
                          <a:miter lim="800000"/>
                          <a:headEnd/>
                          <a:tailEnd/>
                        </a:ln>
                      </wps:spPr>
                      <wps:txbx>
                        <w:txbxContent>
                          <w:p w14:paraId="5590D554" w14:textId="77777777" w:rsidR="003F39D4" w:rsidRPr="008E3F42" w:rsidRDefault="003F39D4" w:rsidP="001B403B">
                            <w:pPr>
                              <w:rPr>
                                <w:rFonts w:ascii="Arial" w:hAnsi="Arial"/>
                                <w:szCs w:val="16"/>
                              </w:rPr>
                            </w:pPr>
                            <w:r>
                              <w:rPr>
                                <w:sz w:val="28"/>
                              </w:rPr>
                              <w:t xml:space="preserve"> </w:t>
                            </w:r>
                            <w:r w:rsidRPr="008E3F42">
                              <w:rPr>
                                <w:rFonts w:ascii="Arial" w:hAnsi="Arial"/>
                                <w:b/>
                                <w:szCs w:val="16"/>
                              </w:rPr>
                              <w:t>Not yet competent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A275B" id="Rectangle 3" o:spid="_x0000_s1030" style="position:absolute;margin-left:372pt;margin-top:29.95pt;width:86.4pt;height:1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" o:allowincell="f" strokeweight="2pt">
                <v:textbox inset="1pt,1pt,1pt,1pt">
                  <w:txbxContent>
                    <w:p w14:paraId="5590D554" w14:textId="77777777" w:rsidR="003F39D4" w:rsidRPr="008E3F42" w:rsidRDefault="003F39D4" w:rsidP="001B403B">
                      <w:pPr>
                        <w:rPr>
                          <w:rFonts w:ascii="Arial" w:hAnsi="Arial"/>
                          <w:szCs w:val="16"/>
                        </w:rPr>
                      </w:pPr>
                      <w:r>
                        <w:rPr>
                          <w:sz w:val="28"/>
                        </w:rPr>
                        <w:t xml:space="preserve"> </w:t>
                      </w:r>
                      <w:r w:rsidRPr="008E3F42">
                        <w:rPr>
                          <w:rFonts w:ascii="Arial" w:hAnsi="Arial"/>
                          <w:b/>
                          <w:szCs w:val="16"/>
                        </w:rPr>
                        <w:t>Not yet competent</w:t>
                      </w:r>
                    </w:p>
                  </w:txbxContent>
                </v:textbox>
              </v:rect>
            </w:pict>
          </mc:Fallback>
        </mc:AlternateContent>
      </w:r>
      <w:r w:rsidRPr="008E3F42">
        <w:rPr>
          <w:rFonts w:ascii="Arial" w:hAnsi="Arial"/>
          <w:b/>
          <w:i/>
          <w:szCs w:val="16"/>
          <w:lang w:val="en-US"/>
        </w:rPr>
        <w:t>Assessors Note:</w:t>
      </w:r>
      <w:r w:rsidRPr="00CF0D0E">
        <w:rPr>
          <w:rFonts w:ascii="Arial" w:hAnsi="Arial"/>
          <w:i/>
          <w:szCs w:val="16"/>
          <w:lang w:val="en-US"/>
        </w:rPr>
        <w:t xml:space="preserve"> To be deemed competent a referee needs competency in all areas marked (*) above.</w:t>
      </w:r>
    </w:p>
    <w:p w14:paraId="6B794847" w14:textId="77777777" w:rsidR="001B403B" w:rsidRDefault="001B403B" w:rsidP="001B403B">
      <w:pPr>
        <w:tabs>
          <w:tab w:val="left" w:pos="1296"/>
          <w:tab w:val="left" w:pos="9504"/>
        </w:tabs>
        <w:spacing w:before="120" w:after="120"/>
        <w:rPr>
          <w:rFonts w:ascii="Arial" w:hAnsi="Arial"/>
          <w:szCs w:val="16"/>
          <w:u w:val="single"/>
        </w:rPr>
      </w:pPr>
    </w:p>
    <w:p w14:paraId="26D6B7EB" w14:textId="77777777" w:rsidR="001B403B" w:rsidRPr="00CF0D0E" w:rsidRDefault="001B403B" w:rsidP="001B403B">
      <w:pPr>
        <w:tabs>
          <w:tab w:val="left" w:pos="1296"/>
          <w:tab w:val="left" w:pos="9504"/>
        </w:tabs>
        <w:spacing w:before="120" w:after="120"/>
        <w:rPr>
          <w:rFonts w:ascii="Arial" w:hAnsi="Arial"/>
          <w:i/>
          <w:szCs w:val="16"/>
          <w:lang w:val="en-US"/>
        </w:rPr>
      </w:pPr>
      <w:r w:rsidRPr="00CF0D0E">
        <w:rPr>
          <w:rFonts w:ascii="Arial" w:hAnsi="Arial"/>
          <w:szCs w:val="16"/>
          <w:u w:val="single"/>
        </w:rPr>
        <w:t>Feedback</w:t>
      </w:r>
      <w:r>
        <w:rPr>
          <w:rFonts w:ascii="Arial" w:hAnsi="Arial"/>
          <w:i/>
          <w:szCs w:val="16"/>
          <w:lang w:val="en-US"/>
        </w:rPr>
        <w:t xml:space="preserve">      </w:t>
      </w:r>
      <w:r w:rsidRPr="00CF0D0E">
        <w:rPr>
          <w:rFonts w:ascii="Arial" w:hAnsi="Arial"/>
          <w:szCs w:val="16"/>
          <w:lang w:val="en-US"/>
        </w:rPr>
        <w:t xml:space="preserve">Referee is of </w:t>
      </w:r>
      <w:r>
        <w:rPr>
          <w:rFonts w:ascii="Arial" w:hAnsi="Arial"/>
          <w:szCs w:val="16"/>
          <w:lang w:val="en-US"/>
        </w:rPr>
        <w:t xml:space="preserve">the </w:t>
      </w:r>
      <w:r w:rsidRPr="00CF0D0E">
        <w:rPr>
          <w:rFonts w:ascii="Arial" w:hAnsi="Arial"/>
          <w:szCs w:val="16"/>
          <w:lang w:val="en-US"/>
        </w:rPr>
        <w:t xml:space="preserve">standard to be upgraded to Level 3    </w:t>
      </w:r>
      <w:r w:rsidRPr="00CF0D0E">
        <w:rPr>
          <w:rFonts w:ascii="Arial" w:hAnsi="Arial"/>
          <w:szCs w:val="16"/>
          <w:lang w:val="en-US"/>
        </w:rPr>
        <w:tab/>
      </w:r>
    </w:p>
    <w:p w14:paraId="165A6A0C" w14:textId="77777777" w:rsidR="001B403B" w:rsidRDefault="001B403B" w:rsidP="001B403B">
      <w:pPr>
        <w:tabs>
          <w:tab w:val="left" w:pos="1296"/>
          <w:tab w:val="left" w:pos="9504"/>
        </w:tabs>
        <w:spacing w:before="120" w:after="120"/>
        <w:rPr>
          <w:rFonts w:ascii="Arial" w:hAnsi="Arial"/>
          <w:szCs w:val="16"/>
          <w:lang w:val="en-US"/>
        </w:rPr>
      </w:pPr>
      <w:r w:rsidRPr="00CF0D0E">
        <w:rPr>
          <w:rFonts w:ascii="Arial" w:hAnsi="Arial"/>
          <w:i/>
          <w:szCs w:val="16"/>
          <w:lang w:val="en-US"/>
        </w:rPr>
        <w:t>The referee requires further exp</w:t>
      </w:r>
      <w:r>
        <w:rPr>
          <w:rFonts w:ascii="Arial" w:hAnsi="Arial"/>
          <w:i/>
          <w:szCs w:val="16"/>
          <w:lang w:val="en-US"/>
        </w:rPr>
        <w:t xml:space="preserve">erience/skills in the following </w:t>
      </w:r>
      <w:r w:rsidRPr="00CF0D0E">
        <w:rPr>
          <w:rFonts w:ascii="Arial" w:hAnsi="Arial"/>
          <w:i/>
          <w:szCs w:val="16"/>
          <w:lang w:val="en-US"/>
        </w:rPr>
        <w:t>areas:</w:t>
      </w:r>
      <w:r w:rsidRPr="00CF0D0E">
        <w:rPr>
          <w:rFonts w:ascii="Arial" w:hAnsi="Arial"/>
          <w:szCs w:val="16"/>
          <w:lang w:val="en-US"/>
        </w:rPr>
        <w:t>……………………………………………………………………</w:t>
      </w:r>
      <w:r>
        <w:rPr>
          <w:rFonts w:ascii="Arial" w:hAnsi="Arial"/>
          <w:szCs w:val="16"/>
          <w:lang w:val="en-US"/>
        </w:rPr>
        <w:t>………….</w:t>
      </w:r>
    </w:p>
    <w:p w14:paraId="25A30043" w14:textId="77777777" w:rsidR="001B403B" w:rsidRDefault="001B403B" w:rsidP="001B403B">
      <w:pPr>
        <w:tabs>
          <w:tab w:val="left" w:pos="1296"/>
          <w:tab w:val="left" w:pos="9504"/>
        </w:tabs>
        <w:spacing w:before="120" w:after="120"/>
        <w:rPr>
          <w:rFonts w:ascii="Arial" w:hAnsi="Arial"/>
          <w:szCs w:val="16"/>
          <w:lang w:val="en-US"/>
        </w:rPr>
      </w:pPr>
    </w:p>
    <w:p w14:paraId="794DE320" w14:textId="5CDCD00D" w:rsidR="001B403B" w:rsidRDefault="001B403B" w:rsidP="001B403B">
      <w:pPr>
        <w:tabs>
          <w:tab w:val="left" w:pos="1296"/>
          <w:tab w:val="left" w:pos="9504"/>
        </w:tabs>
        <w:spacing w:before="120" w:after="120"/>
        <w:rPr>
          <w:rFonts w:ascii="Arial" w:hAnsi="Arial"/>
          <w:szCs w:val="16"/>
          <w:lang w:val="en-US"/>
        </w:rPr>
      </w:pPr>
    </w:p>
    <w:p w14:paraId="1E265778" w14:textId="77777777" w:rsidR="000F2E8C" w:rsidRDefault="000F2E8C" w:rsidP="001B403B">
      <w:pPr>
        <w:tabs>
          <w:tab w:val="left" w:pos="1296"/>
          <w:tab w:val="left" w:pos="9504"/>
        </w:tabs>
        <w:spacing w:before="120" w:after="120"/>
        <w:rPr>
          <w:rFonts w:ascii="Arial" w:hAnsi="Arial"/>
          <w:szCs w:val="16"/>
          <w:lang w:val="en-US"/>
        </w:rPr>
      </w:pPr>
    </w:p>
    <w:p w14:paraId="3C0F4C32" w14:textId="77777777" w:rsidR="001B403B" w:rsidRDefault="001B403B" w:rsidP="001B403B">
      <w:pPr>
        <w:tabs>
          <w:tab w:val="left" w:pos="1296"/>
          <w:tab w:val="left" w:pos="9504"/>
        </w:tabs>
        <w:spacing w:before="120" w:after="120"/>
        <w:rPr>
          <w:rFonts w:ascii="Arial" w:hAnsi="Arial"/>
          <w:szCs w:val="16"/>
          <w:lang w:val="en-US"/>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gridCol w:w="708"/>
        <w:gridCol w:w="567"/>
      </w:tblGrid>
      <w:tr w:rsidR="001B403B" w14:paraId="2DB652E7" w14:textId="77777777" w:rsidTr="00B44ACD">
        <w:trPr>
          <w:trHeight w:val="283"/>
          <w:jc w:val="center"/>
        </w:trPr>
        <w:tc>
          <w:tcPr>
            <w:tcW w:w="9039" w:type="dxa"/>
            <w:shd w:val="clear" w:color="auto" w:fill="0000FF"/>
            <w:vAlign w:val="center"/>
          </w:tcPr>
          <w:p w14:paraId="31EAE086" w14:textId="77777777" w:rsidR="001B403B" w:rsidRPr="00B174E9" w:rsidRDefault="001B403B" w:rsidP="00D6005C">
            <w:pPr>
              <w:jc w:val="center"/>
              <w:rPr>
                <w:rFonts w:ascii="Arial" w:hAnsi="Arial" w:cs="Arial"/>
                <w:b/>
                <w:i/>
                <w:color w:val="FFFFFF"/>
                <w:sz w:val="18"/>
                <w:szCs w:val="18"/>
              </w:rPr>
            </w:pPr>
            <w:r>
              <w:rPr>
                <w:rFonts w:ascii="Arial" w:hAnsi="Arial" w:cs="Arial"/>
                <w:b/>
                <w:color w:val="FFFFFF"/>
                <w:sz w:val="18"/>
                <w:szCs w:val="18"/>
              </w:rPr>
              <w:t xml:space="preserve">                         </w:t>
            </w:r>
            <w:r w:rsidRPr="00B174E9">
              <w:rPr>
                <w:rFonts w:ascii="Arial" w:hAnsi="Arial" w:cs="Arial"/>
                <w:b/>
                <w:color w:val="FFFFFF"/>
                <w:sz w:val="18"/>
                <w:szCs w:val="18"/>
              </w:rPr>
              <w:t>Game Awareness and Positioning</w:t>
            </w:r>
          </w:p>
        </w:tc>
        <w:tc>
          <w:tcPr>
            <w:tcW w:w="708" w:type="dxa"/>
            <w:shd w:val="clear" w:color="auto" w:fill="auto"/>
            <w:vAlign w:val="center"/>
          </w:tcPr>
          <w:p w14:paraId="1AB43DAA" w14:textId="77777777" w:rsidR="001B403B" w:rsidRPr="003559C4" w:rsidRDefault="001B403B" w:rsidP="00D6005C">
            <w:pPr>
              <w:rPr>
                <w:rFonts w:ascii="Arial" w:hAnsi="Arial" w:cs="Arial"/>
                <w:b/>
                <w:sz w:val="18"/>
                <w:szCs w:val="18"/>
              </w:rPr>
            </w:pPr>
            <w:r>
              <w:rPr>
                <w:rFonts w:ascii="Arial" w:hAnsi="Arial" w:cs="Arial"/>
                <w:b/>
                <w:sz w:val="18"/>
                <w:szCs w:val="18"/>
              </w:rPr>
              <w:t>NYC</w:t>
            </w:r>
          </w:p>
        </w:tc>
        <w:tc>
          <w:tcPr>
            <w:tcW w:w="567" w:type="dxa"/>
            <w:shd w:val="clear" w:color="auto" w:fill="auto"/>
            <w:vAlign w:val="center"/>
          </w:tcPr>
          <w:p w14:paraId="0FAE5317" w14:textId="77777777" w:rsidR="001B403B" w:rsidRPr="003559C4" w:rsidRDefault="001B403B" w:rsidP="00D6005C">
            <w:pPr>
              <w:jc w:val="center"/>
              <w:rPr>
                <w:rFonts w:ascii="Arial" w:hAnsi="Arial" w:cs="Arial"/>
                <w:b/>
                <w:sz w:val="18"/>
                <w:szCs w:val="18"/>
              </w:rPr>
            </w:pPr>
            <w:r w:rsidRPr="003559C4">
              <w:rPr>
                <w:rFonts w:ascii="Arial" w:hAnsi="Arial" w:cs="Arial"/>
                <w:b/>
                <w:sz w:val="18"/>
                <w:szCs w:val="18"/>
              </w:rPr>
              <w:t>C</w:t>
            </w:r>
          </w:p>
        </w:tc>
      </w:tr>
      <w:tr w:rsidR="001B403B" w14:paraId="6116E07B" w14:textId="77777777" w:rsidTr="00B44ACD">
        <w:trPr>
          <w:trHeight w:val="278"/>
          <w:jc w:val="center"/>
        </w:trPr>
        <w:tc>
          <w:tcPr>
            <w:tcW w:w="9039" w:type="dxa"/>
            <w:shd w:val="clear" w:color="auto" w:fill="auto"/>
            <w:vAlign w:val="center"/>
          </w:tcPr>
          <w:p w14:paraId="46972E93" w14:textId="77777777" w:rsidR="001B403B" w:rsidRPr="00B174E9" w:rsidRDefault="001B403B" w:rsidP="00D6005C">
            <w:pPr>
              <w:rPr>
                <w:rFonts w:ascii="Arial" w:hAnsi="Arial" w:cs="Arial"/>
                <w:sz w:val="18"/>
                <w:szCs w:val="18"/>
              </w:rPr>
            </w:pPr>
            <w:r w:rsidRPr="00B174E9">
              <w:rPr>
                <w:rFonts w:ascii="Arial" w:hAnsi="Arial" w:cs="Arial"/>
                <w:sz w:val="18"/>
                <w:szCs w:val="18"/>
              </w:rPr>
              <w:t>Demonstrates a sound knowledge of attack strategy, and positions accordingly in general play</w:t>
            </w:r>
          </w:p>
        </w:tc>
        <w:tc>
          <w:tcPr>
            <w:tcW w:w="708" w:type="dxa"/>
            <w:shd w:val="clear" w:color="auto" w:fill="auto"/>
            <w:vAlign w:val="center"/>
          </w:tcPr>
          <w:p w14:paraId="30E2A242"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1778430"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1D0BCD48" w14:textId="77777777" w:rsidTr="00B44ACD">
        <w:trPr>
          <w:trHeight w:val="278"/>
          <w:jc w:val="center"/>
        </w:trPr>
        <w:tc>
          <w:tcPr>
            <w:tcW w:w="9039" w:type="dxa"/>
            <w:shd w:val="clear" w:color="auto" w:fill="auto"/>
            <w:vAlign w:val="center"/>
          </w:tcPr>
          <w:p w14:paraId="45AEAD9E" w14:textId="77777777" w:rsidR="001B403B" w:rsidRPr="00B174E9" w:rsidRDefault="001B403B" w:rsidP="00D6005C">
            <w:pPr>
              <w:rPr>
                <w:rFonts w:ascii="Arial" w:hAnsi="Arial" w:cs="Arial"/>
                <w:sz w:val="18"/>
                <w:szCs w:val="18"/>
              </w:rPr>
            </w:pPr>
            <w:r w:rsidRPr="00B174E9">
              <w:rPr>
                <w:rFonts w:ascii="Arial" w:hAnsi="Arial" w:cs="Arial"/>
                <w:sz w:val="18"/>
                <w:szCs w:val="18"/>
                <w:lang w:val="en-US"/>
              </w:rPr>
              <w:t>Keeps "eyes on the ball" and anticipates the play to be in the next desired position</w:t>
            </w:r>
          </w:p>
        </w:tc>
        <w:tc>
          <w:tcPr>
            <w:tcW w:w="708" w:type="dxa"/>
            <w:shd w:val="clear" w:color="auto" w:fill="auto"/>
            <w:vAlign w:val="center"/>
          </w:tcPr>
          <w:p w14:paraId="5947710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24C7B8DD"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FD620CD" w14:textId="77777777" w:rsidTr="00B44ACD">
        <w:trPr>
          <w:trHeight w:val="278"/>
          <w:jc w:val="center"/>
        </w:trPr>
        <w:tc>
          <w:tcPr>
            <w:tcW w:w="9039" w:type="dxa"/>
            <w:shd w:val="clear" w:color="auto" w:fill="auto"/>
            <w:vAlign w:val="center"/>
          </w:tcPr>
          <w:p w14:paraId="68CEF236" w14:textId="77777777" w:rsidR="001B403B" w:rsidRPr="00B174E9" w:rsidRDefault="001B403B" w:rsidP="00D6005C">
            <w:pPr>
              <w:tabs>
                <w:tab w:val="left" w:pos="1620"/>
              </w:tabs>
              <w:rPr>
                <w:rFonts w:ascii="Arial" w:hAnsi="Arial" w:cs="Arial"/>
                <w:sz w:val="18"/>
                <w:szCs w:val="18"/>
              </w:rPr>
            </w:pPr>
            <w:r w:rsidRPr="00B174E9">
              <w:rPr>
                <w:rFonts w:ascii="Arial" w:hAnsi="Arial" w:cs="Arial"/>
                <w:sz w:val="18"/>
                <w:szCs w:val="18"/>
              </w:rPr>
              <w:t>Is aware of and manages loose players consistently</w:t>
            </w:r>
          </w:p>
        </w:tc>
        <w:tc>
          <w:tcPr>
            <w:tcW w:w="708" w:type="dxa"/>
            <w:shd w:val="clear" w:color="auto" w:fill="auto"/>
            <w:vAlign w:val="center"/>
          </w:tcPr>
          <w:p w14:paraId="662EDE27"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2F0D6485" w14:textId="77777777" w:rsidR="001B403B" w:rsidRPr="003559C4" w:rsidRDefault="001B403B" w:rsidP="00D6005C">
            <w:pPr>
              <w:jc w:val="center"/>
              <w:rPr>
                <w:rFonts w:ascii="Arial" w:hAnsi="Arial" w:cs="Arial"/>
                <w:sz w:val="18"/>
                <w:szCs w:val="18"/>
              </w:rPr>
            </w:pPr>
          </w:p>
        </w:tc>
      </w:tr>
      <w:tr w:rsidR="001B403B" w14:paraId="47698C62" w14:textId="77777777" w:rsidTr="00B44ACD">
        <w:trPr>
          <w:trHeight w:val="278"/>
          <w:jc w:val="center"/>
        </w:trPr>
        <w:tc>
          <w:tcPr>
            <w:tcW w:w="9039" w:type="dxa"/>
            <w:shd w:val="clear" w:color="auto" w:fill="auto"/>
            <w:vAlign w:val="center"/>
          </w:tcPr>
          <w:p w14:paraId="44B5342F" w14:textId="77777777" w:rsidR="001B403B" w:rsidRPr="00B174E9" w:rsidRDefault="001B403B" w:rsidP="00D6005C">
            <w:pPr>
              <w:tabs>
                <w:tab w:val="left" w:pos="1620"/>
              </w:tabs>
              <w:rPr>
                <w:rFonts w:ascii="Arial" w:hAnsi="Arial" w:cs="Arial"/>
                <w:sz w:val="18"/>
                <w:szCs w:val="18"/>
              </w:rPr>
            </w:pPr>
            <w:r w:rsidRPr="00B174E9">
              <w:rPr>
                <w:rFonts w:ascii="Arial" w:hAnsi="Arial" w:cs="Arial"/>
                <w:sz w:val="18"/>
                <w:szCs w:val="18"/>
              </w:rPr>
              <w:t>Checks both sides for shooter(s)</w:t>
            </w:r>
            <w:r>
              <w:rPr>
                <w:rFonts w:ascii="Arial" w:hAnsi="Arial" w:cs="Arial"/>
                <w:sz w:val="18"/>
                <w:szCs w:val="18"/>
              </w:rPr>
              <w:t xml:space="preserve">, </w:t>
            </w:r>
            <w:r w:rsidRPr="00B174E9">
              <w:rPr>
                <w:rFonts w:ascii="Arial" w:hAnsi="Arial" w:cs="Arial"/>
                <w:sz w:val="18"/>
                <w:szCs w:val="18"/>
              </w:rPr>
              <w:t xml:space="preserve">manages and communicates appropriately </w:t>
            </w:r>
          </w:p>
        </w:tc>
        <w:tc>
          <w:tcPr>
            <w:tcW w:w="708" w:type="dxa"/>
            <w:shd w:val="clear" w:color="auto" w:fill="auto"/>
            <w:vAlign w:val="center"/>
          </w:tcPr>
          <w:p w14:paraId="769FD580"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6CCE74F3" w14:textId="77777777" w:rsidR="001B403B" w:rsidRPr="003559C4" w:rsidRDefault="001B403B" w:rsidP="00D6005C">
            <w:pPr>
              <w:jc w:val="center"/>
              <w:rPr>
                <w:rFonts w:ascii="Arial" w:hAnsi="Arial" w:cs="Arial"/>
                <w:sz w:val="18"/>
                <w:szCs w:val="18"/>
              </w:rPr>
            </w:pPr>
          </w:p>
        </w:tc>
      </w:tr>
      <w:tr w:rsidR="001B403B" w14:paraId="4469E010" w14:textId="77777777" w:rsidTr="00B44ACD">
        <w:trPr>
          <w:trHeight w:val="278"/>
          <w:jc w:val="center"/>
        </w:trPr>
        <w:tc>
          <w:tcPr>
            <w:tcW w:w="9039" w:type="dxa"/>
            <w:shd w:val="clear" w:color="auto" w:fill="auto"/>
            <w:vAlign w:val="center"/>
          </w:tcPr>
          <w:p w14:paraId="373B5A0D" w14:textId="77777777" w:rsidR="001B403B" w:rsidRPr="00B174E9" w:rsidRDefault="001B403B" w:rsidP="00D6005C">
            <w:pPr>
              <w:rPr>
                <w:rFonts w:ascii="Arial" w:hAnsi="Arial" w:cs="Arial"/>
                <w:i/>
                <w:sz w:val="18"/>
                <w:szCs w:val="18"/>
              </w:rPr>
            </w:pPr>
            <w:r w:rsidRPr="00B174E9">
              <w:rPr>
                <w:rFonts w:ascii="Arial" w:hAnsi="Arial" w:cs="Arial"/>
                <w:sz w:val="18"/>
                <w:szCs w:val="18"/>
              </w:rPr>
              <w:t>Has a physical presence in the 5m line</w:t>
            </w:r>
          </w:p>
        </w:tc>
        <w:tc>
          <w:tcPr>
            <w:tcW w:w="708" w:type="dxa"/>
            <w:shd w:val="clear" w:color="auto" w:fill="auto"/>
            <w:vAlign w:val="center"/>
          </w:tcPr>
          <w:p w14:paraId="7AFA8560"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7DBC036"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03BD9F1" w14:textId="77777777" w:rsidTr="00B44ACD">
        <w:trPr>
          <w:trHeight w:val="278"/>
          <w:jc w:val="center"/>
        </w:trPr>
        <w:tc>
          <w:tcPr>
            <w:tcW w:w="9039" w:type="dxa"/>
            <w:shd w:val="clear" w:color="auto" w:fill="auto"/>
            <w:vAlign w:val="center"/>
          </w:tcPr>
          <w:p w14:paraId="2CC596D0" w14:textId="77777777" w:rsidR="001B403B" w:rsidRPr="00B174E9" w:rsidRDefault="001B403B" w:rsidP="00D6005C">
            <w:pPr>
              <w:rPr>
                <w:rFonts w:ascii="Arial" w:hAnsi="Arial" w:cs="Arial"/>
                <w:sz w:val="18"/>
                <w:szCs w:val="18"/>
              </w:rPr>
            </w:pPr>
            <w:r>
              <w:rPr>
                <w:rFonts w:ascii="Arial" w:hAnsi="Arial" w:cs="Arial"/>
                <w:sz w:val="18"/>
                <w:szCs w:val="18"/>
              </w:rPr>
              <w:t xml:space="preserve">Sets </w:t>
            </w:r>
            <w:r w:rsidRPr="00B174E9">
              <w:rPr>
                <w:rFonts w:ascii="Arial" w:hAnsi="Arial" w:cs="Arial"/>
                <w:sz w:val="18"/>
                <w:szCs w:val="18"/>
              </w:rPr>
              <w:t xml:space="preserve">the 5m line consistently, </w:t>
            </w:r>
          </w:p>
        </w:tc>
        <w:tc>
          <w:tcPr>
            <w:tcW w:w="708" w:type="dxa"/>
            <w:shd w:val="clear" w:color="auto" w:fill="auto"/>
            <w:vAlign w:val="center"/>
          </w:tcPr>
          <w:p w14:paraId="33376A9A"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00162E5"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470E9CF" w14:textId="77777777" w:rsidTr="00B44ACD">
        <w:trPr>
          <w:trHeight w:val="278"/>
          <w:jc w:val="center"/>
        </w:trPr>
        <w:tc>
          <w:tcPr>
            <w:tcW w:w="9039" w:type="dxa"/>
            <w:shd w:val="clear" w:color="auto" w:fill="auto"/>
            <w:vAlign w:val="center"/>
          </w:tcPr>
          <w:p w14:paraId="132491A6" w14:textId="77777777" w:rsidR="001B403B" w:rsidRPr="00B174E9" w:rsidRDefault="001B403B" w:rsidP="00D6005C">
            <w:pPr>
              <w:rPr>
                <w:rFonts w:ascii="Arial" w:hAnsi="Arial" w:cs="Arial"/>
                <w:sz w:val="18"/>
                <w:szCs w:val="18"/>
                <w:lang w:val="en-US"/>
              </w:rPr>
            </w:pPr>
            <w:r w:rsidRPr="00B174E9">
              <w:rPr>
                <w:rFonts w:ascii="Arial" w:hAnsi="Arial" w:cs="Arial"/>
                <w:sz w:val="18"/>
                <w:szCs w:val="18"/>
                <w:lang w:val="en-US"/>
              </w:rPr>
              <w:t>Anticipates the change of possession and sprints the change of possession (i.e. 5 m to 5 m)</w:t>
            </w:r>
          </w:p>
        </w:tc>
        <w:tc>
          <w:tcPr>
            <w:tcW w:w="708" w:type="dxa"/>
            <w:shd w:val="clear" w:color="auto" w:fill="auto"/>
            <w:vAlign w:val="center"/>
          </w:tcPr>
          <w:p w14:paraId="7CF44F64"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43969F7A"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74C644A" w14:textId="77777777" w:rsidTr="00B44ACD">
        <w:trPr>
          <w:trHeight w:val="278"/>
          <w:jc w:val="center"/>
        </w:trPr>
        <w:tc>
          <w:tcPr>
            <w:tcW w:w="10314" w:type="dxa"/>
            <w:gridSpan w:val="3"/>
            <w:shd w:val="clear" w:color="auto" w:fill="0000FF"/>
            <w:vAlign w:val="center"/>
          </w:tcPr>
          <w:p w14:paraId="7AC65F8B" w14:textId="63FE299D" w:rsidR="001B403B" w:rsidRPr="00B174E9" w:rsidRDefault="008A7EFB" w:rsidP="00D6005C">
            <w:pPr>
              <w:jc w:val="center"/>
              <w:rPr>
                <w:rFonts w:ascii="Arial" w:hAnsi="Arial" w:cs="Arial"/>
                <w:color w:val="FFFFFF"/>
                <w:sz w:val="18"/>
                <w:szCs w:val="18"/>
              </w:rPr>
            </w:pPr>
            <w:r w:rsidRPr="00B174E9">
              <w:rPr>
                <w:rFonts w:ascii="Arial" w:hAnsi="Arial" w:cs="Arial"/>
                <w:b/>
                <w:color w:val="FFFFFF"/>
                <w:sz w:val="18"/>
                <w:szCs w:val="18"/>
              </w:rPr>
              <w:t>Game Management</w:t>
            </w:r>
          </w:p>
        </w:tc>
      </w:tr>
      <w:tr w:rsidR="001B403B" w14:paraId="61AA9307" w14:textId="77777777" w:rsidTr="00B44ACD">
        <w:trPr>
          <w:trHeight w:val="278"/>
          <w:jc w:val="center"/>
        </w:trPr>
        <w:tc>
          <w:tcPr>
            <w:tcW w:w="9039" w:type="dxa"/>
            <w:shd w:val="clear" w:color="auto" w:fill="auto"/>
            <w:vAlign w:val="center"/>
          </w:tcPr>
          <w:p w14:paraId="38B02A0C" w14:textId="77777777" w:rsidR="001B403B" w:rsidRPr="00B174E9" w:rsidRDefault="001B403B" w:rsidP="00D6005C">
            <w:pPr>
              <w:rPr>
                <w:rFonts w:ascii="Arial" w:hAnsi="Arial" w:cs="Arial"/>
                <w:i/>
                <w:sz w:val="18"/>
                <w:szCs w:val="18"/>
              </w:rPr>
            </w:pPr>
            <w:r w:rsidRPr="00B174E9">
              <w:rPr>
                <w:rFonts w:ascii="Arial" w:hAnsi="Arial" w:cs="Arial"/>
                <w:sz w:val="18"/>
                <w:szCs w:val="18"/>
              </w:rPr>
              <w:t xml:space="preserve">Manages the “defensive player who makes the touch” to an on-side position well and at the appropriate time </w:t>
            </w:r>
          </w:p>
        </w:tc>
        <w:tc>
          <w:tcPr>
            <w:tcW w:w="708" w:type="dxa"/>
            <w:shd w:val="clear" w:color="auto" w:fill="auto"/>
            <w:vAlign w:val="center"/>
          </w:tcPr>
          <w:p w14:paraId="5949ECEB"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412D60E" w14:textId="77777777" w:rsidR="001B403B" w:rsidRPr="003559C4" w:rsidRDefault="001B403B" w:rsidP="00D6005C">
            <w:pPr>
              <w:jc w:val="center"/>
              <w:rPr>
                <w:rFonts w:ascii="Arial" w:hAnsi="Arial" w:cs="Arial"/>
                <w:sz w:val="18"/>
                <w:szCs w:val="18"/>
              </w:rPr>
            </w:pPr>
          </w:p>
        </w:tc>
      </w:tr>
      <w:tr w:rsidR="001B403B" w14:paraId="014E6EF6" w14:textId="77777777" w:rsidTr="00B44ACD">
        <w:trPr>
          <w:trHeight w:val="278"/>
          <w:jc w:val="center"/>
        </w:trPr>
        <w:tc>
          <w:tcPr>
            <w:tcW w:w="9039" w:type="dxa"/>
            <w:shd w:val="clear" w:color="auto" w:fill="auto"/>
            <w:vAlign w:val="center"/>
          </w:tcPr>
          <w:p w14:paraId="67D7595E" w14:textId="77777777" w:rsidR="001B403B" w:rsidRPr="00B174E9" w:rsidRDefault="001B403B" w:rsidP="00D6005C">
            <w:pPr>
              <w:rPr>
                <w:rFonts w:ascii="Arial" w:hAnsi="Arial" w:cs="Arial"/>
                <w:sz w:val="18"/>
                <w:szCs w:val="18"/>
              </w:rPr>
            </w:pPr>
            <w:r w:rsidRPr="00B174E9">
              <w:rPr>
                <w:rFonts w:ascii="Arial" w:hAnsi="Arial" w:cs="Arial"/>
                <w:sz w:val="18"/>
                <w:szCs w:val="18"/>
                <w:lang w:val="en-US"/>
              </w:rPr>
              <w:t>Consistently manages/controls the roll ball (no interference)</w:t>
            </w:r>
          </w:p>
        </w:tc>
        <w:tc>
          <w:tcPr>
            <w:tcW w:w="708" w:type="dxa"/>
            <w:shd w:val="clear" w:color="auto" w:fill="auto"/>
            <w:vAlign w:val="center"/>
          </w:tcPr>
          <w:p w14:paraId="4B8C659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6421D753"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1DFEA45B" w14:textId="77777777" w:rsidTr="00B44ACD">
        <w:trPr>
          <w:trHeight w:val="278"/>
          <w:jc w:val="center"/>
        </w:trPr>
        <w:tc>
          <w:tcPr>
            <w:tcW w:w="9039" w:type="dxa"/>
            <w:shd w:val="clear" w:color="auto" w:fill="auto"/>
            <w:vAlign w:val="center"/>
          </w:tcPr>
          <w:p w14:paraId="390384BF" w14:textId="77777777" w:rsidR="001B403B" w:rsidRPr="00B174E9" w:rsidRDefault="001B403B" w:rsidP="00D6005C">
            <w:pPr>
              <w:rPr>
                <w:rFonts w:ascii="Arial" w:hAnsi="Arial" w:cs="Arial"/>
                <w:sz w:val="18"/>
                <w:szCs w:val="18"/>
                <w:lang w:val="en-US"/>
              </w:rPr>
            </w:pPr>
            <w:r w:rsidRPr="00B174E9">
              <w:rPr>
                <w:rFonts w:ascii="Arial" w:hAnsi="Arial" w:cs="Arial"/>
                <w:sz w:val="18"/>
                <w:szCs w:val="18"/>
                <w:lang w:val="en-US"/>
              </w:rPr>
              <w:t xml:space="preserve">Manages the defensive players on the </w:t>
            </w:r>
            <w:r>
              <w:rPr>
                <w:rFonts w:ascii="Arial" w:hAnsi="Arial" w:cs="Arial"/>
                <w:sz w:val="18"/>
                <w:szCs w:val="18"/>
                <w:lang w:val="en-US"/>
              </w:rPr>
              <w:t xml:space="preserve">5m and </w:t>
            </w:r>
            <w:r w:rsidRPr="00B174E9">
              <w:rPr>
                <w:rFonts w:ascii="Arial" w:hAnsi="Arial" w:cs="Arial"/>
                <w:sz w:val="18"/>
                <w:szCs w:val="18"/>
                <w:lang w:val="en-US"/>
              </w:rPr>
              <w:t>10m (following the tap)</w:t>
            </w:r>
            <w:r>
              <w:rPr>
                <w:rFonts w:ascii="Arial" w:hAnsi="Arial" w:cs="Arial"/>
                <w:sz w:val="18"/>
                <w:szCs w:val="18"/>
                <w:lang w:val="en-US"/>
              </w:rPr>
              <w:t xml:space="preserve">, </w:t>
            </w:r>
            <w:r w:rsidRPr="00B174E9">
              <w:rPr>
                <w:rFonts w:ascii="Arial" w:hAnsi="Arial" w:cs="Arial"/>
                <w:sz w:val="18"/>
                <w:szCs w:val="18"/>
              </w:rPr>
              <w:t>manages off side players in drives, is aware of player prioritisation</w:t>
            </w:r>
          </w:p>
        </w:tc>
        <w:tc>
          <w:tcPr>
            <w:tcW w:w="708" w:type="dxa"/>
            <w:shd w:val="clear" w:color="auto" w:fill="auto"/>
            <w:vAlign w:val="center"/>
          </w:tcPr>
          <w:p w14:paraId="570861C3"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79B5AFD" w14:textId="77777777" w:rsidR="001B403B" w:rsidRDefault="001B403B" w:rsidP="00D6005C">
            <w:pPr>
              <w:jc w:val="center"/>
              <w:rPr>
                <w:rFonts w:ascii="Arial" w:hAnsi="Arial" w:cs="Arial"/>
                <w:sz w:val="18"/>
                <w:szCs w:val="18"/>
              </w:rPr>
            </w:pPr>
          </w:p>
        </w:tc>
      </w:tr>
      <w:tr w:rsidR="001B403B" w14:paraId="348A482B" w14:textId="77777777" w:rsidTr="00B44ACD">
        <w:trPr>
          <w:trHeight w:val="278"/>
          <w:jc w:val="center"/>
        </w:trPr>
        <w:tc>
          <w:tcPr>
            <w:tcW w:w="9039" w:type="dxa"/>
            <w:shd w:val="clear" w:color="auto" w:fill="auto"/>
            <w:vAlign w:val="center"/>
          </w:tcPr>
          <w:p w14:paraId="4CF4080E" w14:textId="77777777" w:rsidR="001B403B" w:rsidRPr="00B174E9" w:rsidRDefault="001B403B" w:rsidP="00D6005C">
            <w:pPr>
              <w:rPr>
                <w:rFonts w:ascii="Arial" w:hAnsi="Arial" w:cs="Arial"/>
                <w:sz w:val="18"/>
                <w:szCs w:val="18"/>
              </w:rPr>
            </w:pPr>
            <w:r w:rsidRPr="00B174E9">
              <w:rPr>
                <w:rFonts w:ascii="Arial" w:hAnsi="Arial" w:cs="Arial"/>
                <w:sz w:val="18"/>
                <w:szCs w:val="18"/>
              </w:rPr>
              <w:t>Plays advantage through pro-active/early communication to keep game flowing</w:t>
            </w:r>
          </w:p>
        </w:tc>
        <w:tc>
          <w:tcPr>
            <w:tcW w:w="708" w:type="dxa"/>
            <w:shd w:val="clear" w:color="auto" w:fill="auto"/>
            <w:vAlign w:val="center"/>
          </w:tcPr>
          <w:p w14:paraId="48E5E87D"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3714D05D"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AF2D559" w14:textId="77777777" w:rsidTr="00B44ACD">
        <w:trPr>
          <w:trHeight w:val="278"/>
          <w:jc w:val="center"/>
        </w:trPr>
        <w:tc>
          <w:tcPr>
            <w:tcW w:w="9039" w:type="dxa"/>
            <w:shd w:val="clear" w:color="auto" w:fill="auto"/>
            <w:vAlign w:val="center"/>
          </w:tcPr>
          <w:p w14:paraId="37FF5EEE" w14:textId="77777777" w:rsidR="001B403B" w:rsidRPr="00B174E9" w:rsidRDefault="001B403B" w:rsidP="00D6005C">
            <w:pPr>
              <w:rPr>
                <w:rFonts w:ascii="Arial" w:hAnsi="Arial" w:cs="Arial"/>
                <w:sz w:val="18"/>
                <w:szCs w:val="18"/>
              </w:rPr>
            </w:pPr>
            <w:r w:rsidRPr="00B174E9">
              <w:rPr>
                <w:rFonts w:ascii="Arial" w:hAnsi="Arial" w:cs="Arial"/>
                <w:snapToGrid w:val="0"/>
                <w:sz w:val="18"/>
                <w:szCs w:val="18"/>
              </w:rPr>
              <w:t>Manages physical play and takes appropriate action as and when necessary</w:t>
            </w:r>
          </w:p>
        </w:tc>
        <w:tc>
          <w:tcPr>
            <w:tcW w:w="708" w:type="dxa"/>
            <w:shd w:val="clear" w:color="auto" w:fill="auto"/>
            <w:vAlign w:val="center"/>
          </w:tcPr>
          <w:p w14:paraId="5AE9AAF9"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150FC7B"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10BEFB29" w14:textId="77777777" w:rsidTr="00B44ACD">
        <w:trPr>
          <w:trHeight w:val="278"/>
          <w:jc w:val="center"/>
        </w:trPr>
        <w:tc>
          <w:tcPr>
            <w:tcW w:w="9039" w:type="dxa"/>
            <w:shd w:val="clear" w:color="auto" w:fill="auto"/>
            <w:vAlign w:val="center"/>
          </w:tcPr>
          <w:p w14:paraId="40EF88EE" w14:textId="77777777" w:rsidR="001B403B" w:rsidRPr="00B174E9" w:rsidRDefault="001B403B" w:rsidP="00D6005C">
            <w:pPr>
              <w:rPr>
                <w:rFonts w:ascii="Arial" w:hAnsi="Arial" w:cs="Arial"/>
                <w:sz w:val="18"/>
                <w:szCs w:val="18"/>
              </w:rPr>
            </w:pPr>
            <w:r w:rsidRPr="00B174E9">
              <w:rPr>
                <w:rFonts w:ascii="Arial" w:hAnsi="Arial" w:cs="Arial"/>
                <w:snapToGrid w:val="0"/>
                <w:sz w:val="18"/>
                <w:szCs w:val="18"/>
              </w:rPr>
              <w:t>Identifies and manages verbal conflict appropriately and with confidence</w:t>
            </w:r>
          </w:p>
        </w:tc>
        <w:tc>
          <w:tcPr>
            <w:tcW w:w="708" w:type="dxa"/>
            <w:shd w:val="clear" w:color="auto" w:fill="auto"/>
            <w:vAlign w:val="center"/>
          </w:tcPr>
          <w:p w14:paraId="4064E4E2"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9AD8472" w14:textId="77777777" w:rsidR="001B403B" w:rsidRPr="003559C4" w:rsidRDefault="001B403B" w:rsidP="00D6005C">
            <w:pPr>
              <w:jc w:val="center"/>
              <w:rPr>
                <w:rFonts w:ascii="Arial" w:hAnsi="Arial" w:cs="Arial"/>
                <w:sz w:val="18"/>
                <w:szCs w:val="18"/>
              </w:rPr>
            </w:pPr>
          </w:p>
        </w:tc>
      </w:tr>
      <w:tr w:rsidR="001B403B" w14:paraId="033FFCE2" w14:textId="77777777" w:rsidTr="00B44ACD">
        <w:trPr>
          <w:trHeight w:val="278"/>
          <w:jc w:val="center"/>
        </w:trPr>
        <w:tc>
          <w:tcPr>
            <w:tcW w:w="9039" w:type="dxa"/>
            <w:shd w:val="clear" w:color="auto" w:fill="auto"/>
            <w:vAlign w:val="center"/>
          </w:tcPr>
          <w:p w14:paraId="09B5FD2F" w14:textId="77777777" w:rsidR="001B403B" w:rsidRPr="00B174E9" w:rsidRDefault="001B403B" w:rsidP="00D6005C">
            <w:pPr>
              <w:rPr>
                <w:rFonts w:ascii="Arial" w:hAnsi="Arial" w:cs="Arial"/>
                <w:snapToGrid w:val="0"/>
                <w:sz w:val="18"/>
                <w:szCs w:val="18"/>
              </w:rPr>
            </w:pPr>
            <w:r w:rsidRPr="00B174E9">
              <w:rPr>
                <w:rFonts w:ascii="Arial" w:hAnsi="Arial" w:cs="Arial"/>
                <w:sz w:val="18"/>
                <w:szCs w:val="18"/>
              </w:rPr>
              <w:t>Clear, concise signals, whistle and explanations given with and for decisions so off-field referees can react quickly and set up the defensive line</w:t>
            </w:r>
          </w:p>
        </w:tc>
        <w:tc>
          <w:tcPr>
            <w:tcW w:w="708" w:type="dxa"/>
            <w:shd w:val="clear" w:color="auto" w:fill="auto"/>
            <w:vAlign w:val="center"/>
          </w:tcPr>
          <w:p w14:paraId="25BEAAC6"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EAA3856"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BC3B3F4" w14:textId="77777777" w:rsidTr="00B44ACD">
        <w:trPr>
          <w:trHeight w:val="278"/>
          <w:jc w:val="center"/>
        </w:trPr>
        <w:tc>
          <w:tcPr>
            <w:tcW w:w="9039" w:type="dxa"/>
            <w:shd w:val="clear" w:color="auto" w:fill="auto"/>
            <w:vAlign w:val="center"/>
          </w:tcPr>
          <w:p w14:paraId="48D52213" w14:textId="77777777" w:rsidR="001B403B" w:rsidRPr="00B174E9" w:rsidRDefault="001B403B" w:rsidP="00D6005C">
            <w:pPr>
              <w:rPr>
                <w:rFonts w:ascii="Arial" w:hAnsi="Arial" w:cs="Arial"/>
                <w:sz w:val="18"/>
                <w:szCs w:val="18"/>
              </w:rPr>
            </w:pPr>
            <w:r w:rsidRPr="00B174E9">
              <w:rPr>
                <w:rFonts w:ascii="Arial" w:hAnsi="Arial" w:cs="Arial"/>
                <w:sz w:val="18"/>
                <w:szCs w:val="18"/>
              </w:rPr>
              <w:t>Is not over officious or over referee the game with pedantic rulings</w:t>
            </w:r>
          </w:p>
        </w:tc>
        <w:tc>
          <w:tcPr>
            <w:tcW w:w="708" w:type="dxa"/>
            <w:shd w:val="clear" w:color="auto" w:fill="auto"/>
            <w:vAlign w:val="center"/>
          </w:tcPr>
          <w:p w14:paraId="338900AE"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29EBF285" w14:textId="77777777" w:rsidR="001B403B" w:rsidRPr="003559C4" w:rsidRDefault="001B403B" w:rsidP="00D6005C">
            <w:pPr>
              <w:jc w:val="center"/>
              <w:rPr>
                <w:rFonts w:ascii="Arial" w:hAnsi="Arial" w:cs="Arial"/>
                <w:sz w:val="18"/>
                <w:szCs w:val="18"/>
              </w:rPr>
            </w:pPr>
          </w:p>
        </w:tc>
      </w:tr>
      <w:tr w:rsidR="001B403B" w14:paraId="7FDDEA14" w14:textId="77777777" w:rsidTr="00B44ACD">
        <w:trPr>
          <w:trHeight w:val="278"/>
          <w:jc w:val="center"/>
        </w:trPr>
        <w:tc>
          <w:tcPr>
            <w:tcW w:w="9039" w:type="dxa"/>
            <w:shd w:val="clear" w:color="auto" w:fill="auto"/>
            <w:vAlign w:val="center"/>
          </w:tcPr>
          <w:p w14:paraId="7DDB7719" w14:textId="77777777" w:rsidR="001B403B" w:rsidRPr="00B174E9" w:rsidRDefault="001B403B" w:rsidP="00D6005C">
            <w:pPr>
              <w:rPr>
                <w:rFonts w:ascii="Arial" w:hAnsi="Arial" w:cs="Arial"/>
                <w:sz w:val="18"/>
                <w:szCs w:val="18"/>
              </w:rPr>
            </w:pPr>
            <w:r w:rsidRPr="00B174E9">
              <w:rPr>
                <w:rFonts w:ascii="Arial" w:hAnsi="Arial" w:cs="Arial"/>
                <w:sz w:val="18"/>
                <w:szCs w:val="18"/>
                <w:lang w:val="en-US"/>
              </w:rPr>
              <w:t>Establishes clear and audible communication with players</w:t>
            </w:r>
          </w:p>
        </w:tc>
        <w:tc>
          <w:tcPr>
            <w:tcW w:w="708" w:type="dxa"/>
            <w:shd w:val="clear" w:color="auto" w:fill="auto"/>
            <w:vAlign w:val="center"/>
          </w:tcPr>
          <w:p w14:paraId="6774E3A7"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A4E7B54"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9BCA766" w14:textId="77777777" w:rsidTr="00B44ACD">
        <w:trPr>
          <w:trHeight w:val="278"/>
          <w:jc w:val="center"/>
        </w:trPr>
        <w:tc>
          <w:tcPr>
            <w:tcW w:w="9039" w:type="dxa"/>
            <w:shd w:val="clear" w:color="auto" w:fill="auto"/>
            <w:vAlign w:val="center"/>
          </w:tcPr>
          <w:p w14:paraId="7F69F3AD" w14:textId="77777777" w:rsidR="001B403B" w:rsidRPr="00B174E9" w:rsidRDefault="001B403B" w:rsidP="00D6005C">
            <w:pPr>
              <w:rPr>
                <w:rFonts w:ascii="Arial" w:hAnsi="Arial" w:cs="Arial"/>
                <w:sz w:val="18"/>
                <w:szCs w:val="18"/>
                <w:lang w:val="en-US"/>
              </w:rPr>
            </w:pPr>
            <w:r w:rsidRPr="00B174E9">
              <w:rPr>
                <w:rFonts w:ascii="Arial" w:hAnsi="Arial" w:cs="Arial"/>
                <w:sz w:val="18"/>
                <w:szCs w:val="18"/>
                <w:lang w:val="en-US"/>
              </w:rPr>
              <w:t>Displays a detailed understanding of the rules and their application to the game</w:t>
            </w:r>
          </w:p>
        </w:tc>
        <w:tc>
          <w:tcPr>
            <w:tcW w:w="708" w:type="dxa"/>
            <w:shd w:val="clear" w:color="auto" w:fill="auto"/>
            <w:vAlign w:val="center"/>
          </w:tcPr>
          <w:p w14:paraId="1EB64224"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1141028"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239081E3" w14:textId="77777777" w:rsidTr="00B44ACD">
        <w:trPr>
          <w:trHeight w:val="278"/>
          <w:jc w:val="center"/>
        </w:trPr>
        <w:tc>
          <w:tcPr>
            <w:tcW w:w="10314" w:type="dxa"/>
            <w:gridSpan w:val="3"/>
            <w:shd w:val="clear" w:color="auto" w:fill="0000FF"/>
            <w:vAlign w:val="center"/>
          </w:tcPr>
          <w:p w14:paraId="256EB7DE" w14:textId="39BA8FC0" w:rsidR="001B403B" w:rsidRPr="00B174E9" w:rsidRDefault="008A7EFB" w:rsidP="00D6005C">
            <w:pPr>
              <w:jc w:val="center"/>
              <w:rPr>
                <w:rFonts w:ascii="Arial" w:hAnsi="Arial" w:cs="Arial"/>
                <w:color w:val="FFFFFF"/>
                <w:sz w:val="18"/>
                <w:szCs w:val="18"/>
              </w:rPr>
            </w:pPr>
            <w:r w:rsidRPr="00B174E9">
              <w:rPr>
                <w:rFonts w:ascii="Arial" w:hAnsi="Arial" w:cs="Arial"/>
                <w:b/>
                <w:color w:val="FFFFFF"/>
                <w:sz w:val="18"/>
                <w:szCs w:val="18"/>
              </w:rPr>
              <w:t>Teamwork</w:t>
            </w:r>
            <w:r w:rsidR="001B403B" w:rsidRPr="00B174E9">
              <w:rPr>
                <w:rFonts w:ascii="Arial" w:hAnsi="Arial" w:cs="Arial"/>
                <w:b/>
                <w:color w:val="FFFFFF"/>
                <w:sz w:val="18"/>
                <w:szCs w:val="18"/>
              </w:rPr>
              <w:t xml:space="preserve"> and Communication</w:t>
            </w:r>
          </w:p>
        </w:tc>
      </w:tr>
      <w:tr w:rsidR="001B403B" w14:paraId="555FA741" w14:textId="77777777" w:rsidTr="00B44ACD">
        <w:trPr>
          <w:trHeight w:val="283"/>
          <w:jc w:val="center"/>
        </w:trPr>
        <w:tc>
          <w:tcPr>
            <w:tcW w:w="9039" w:type="dxa"/>
            <w:shd w:val="clear" w:color="auto" w:fill="auto"/>
            <w:vAlign w:val="center"/>
          </w:tcPr>
          <w:p w14:paraId="79D3AAD1" w14:textId="77777777" w:rsidR="001B403B" w:rsidRPr="00B174E9" w:rsidRDefault="001B403B" w:rsidP="00D6005C">
            <w:pPr>
              <w:rPr>
                <w:rFonts w:ascii="Arial" w:hAnsi="Arial" w:cs="Arial"/>
                <w:i/>
                <w:sz w:val="18"/>
                <w:szCs w:val="18"/>
              </w:rPr>
            </w:pPr>
            <w:r w:rsidRPr="00B174E9">
              <w:rPr>
                <w:rFonts w:ascii="Arial" w:hAnsi="Arial" w:cs="Arial"/>
                <w:sz w:val="18"/>
                <w:szCs w:val="18"/>
              </w:rPr>
              <w:t>Consistently sets a 5m line reference point from off field position</w:t>
            </w:r>
          </w:p>
        </w:tc>
        <w:tc>
          <w:tcPr>
            <w:tcW w:w="708" w:type="dxa"/>
            <w:shd w:val="clear" w:color="auto" w:fill="auto"/>
            <w:vAlign w:val="center"/>
          </w:tcPr>
          <w:p w14:paraId="484D0D76" w14:textId="77777777" w:rsidR="001B403B" w:rsidRPr="003559C4" w:rsidRDefault="001B403B" w:rsidP="00D6005C">
            <w:pPr>
              <w:rPr>
                <w:rFonts w:ascii="Arial" w:hAnsi="Arial" w:cs="Arial"/>
                <w:b/>
                <w:sz w:val="18"/>
                <w:szCs w:val="18"/>
              </w:rPr>
            </w:pPr>
          </w:p>
        </w:tc>
        <w:tc>
          <w:tcPr>
            <w:tcW w:w="567" w:type="dxa"/>
            <w:shd w:val="clear" w:color="auto" w:fill="auto"/>
            <w:vAlign w:val="center"/>
          </w:tcPr>
          <w:p w14:paraId="4F0A3352" w14:textId="77777777" w:rsidR="001B403B" w:rsidRPr="003559C4" w:rsidRDefault="001B403B" w:rsidP="00D6005C">
            <w:pPr>
              <w:jc w:val="center"/>
              <w:rPr>
                <w:rFonts w:ascii="Arial" w:hAnsi="Arial" w:cs="Arial"/>
                <w:b/>
                <w:sz w:val="18"/>
                <w:szCs w:val="18"/>
              </w:rPr>
            </w:pPr>
            <w:r w:rsidRPr="003559C4">
              <w:rPr>
                <w:rFonts w:ascii="Arial" w:hAnsi="Arial" w:cs="Arial"/>
                <w:b/>
                <w:sz w:val="18"/>
                <w:szCs w:val="18"/>
              </w:rPr>
              <w:t>*</w:t>
            </w:r>
          </w:p>
        </w:tc>
      </w:tr>
      <w:tr w:rsidR="001B403B" w14:paraId="636F8788" w14:textId="77777777" w:rsidTr="00B44ACD">
        <w:trPr>
          <w:trHeight w:val="278"/>
          <w:jc w:val="center"/>
        </w:trPr>
        <w:tc>
          <w:tcPr>
            <w:tcW w:w="9039" w:type="dxa"/>
            <w:shd w:val="clear" w:color="auto" w:fill="auto"/>
            <w:vAlign w:val="center"/>
          </w:tcPr>
          <w:p w14:paraId="51A059FB" w14:textId="77777777" w:rsidR="001B403B" w:rsidRPr="00B174E9" w:rsidRDefault="001B403B" w:rsidP="00D6005C">
            <w:pPr>
              <w:rPr>
                <w:rFonts w:ascii="Arial" w:hAnsi="Arial" w:cs="Arial"/>
                <w:sz w:val="18"/>
                <w:szCs w:val="18"/>
              </w:rPr>
            </w:pPr>
            <w:r w:rsidRPr="00B174E9">
              <w:rPr>
                <w:rFonts w:ascii="Arial" w:hAnsi="Arial" w:cs="Arial"/>
                <w:sz w:val="18"/>
                <w:szCs w:val="18"/>
              </w:rPr>
              <w:t>Provides good support to on-field referee</w:t>
            </w:r>
          </w:p>
        </w:tc>
        <w:tc>
          <w:tcPr>
            <w:tcW w:w="708" w:type="dxa"/>
            <w:shd w:val="clear" w:color="auto" w:fill="auto"/>
            <w:vAlign w:val="center"/>
          </w:tcPr>
          <w:p w14:paraId="0FA8C53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8A23F9E" w14:textId="77777777" w:rsidR="001B403B" w:rsidRPr="003559C4" w:rsidRDefault="001B403B" w:rsidP="00D6005C">
            <w:pPr>
              <w:jc w:val="center"/>
              <w:rPr>
                <w:rFonts w:ascii="Arial" w:hAnsi="Arial" w:cs="Arial"/>
                <w:sz w:val="18"/>
                <w:szCs w:val="18"/>
              </w:rPr>
            </w:pPr>
          </w:p>
        </w:tc>
      </w:tr>
      <w:tr w:rsidR="001B403B" w14:paraId="5FD186C6" w14:textId="77777777" w:rsidTr="00B44ACD">
        <w:trPr>
          <w:trHeight w:val="278"/>
          <w:jc w:val="center"/>
        </w:trPr>
        <w:tc>
          <w:tcPr>
            <w:tcW w:w="9039" w:type="dxa"/>
            <w:shd w:val="clear" w:color="auto" w:fill="auto"/>
            <w:vAlign w:val="center"/>
          </w:tcPr>
          <w:p w14:paraId="48AF6544" w14:textId="77777777" w:rsidR="001B403B" w:rsidRPr="00B174E9" w:rsidRDefault="001B403B" w:rsidP="00D6005C">
            <w:pPr>
              <w:rPr>
                <w:rFonts w:ascii="Arial" w:hAnsi="Arial" w:cs="Arial"/>
                <w:sz w:val="18"/>
                <w:szCs w:val="18"/>
              </w:rPr>
            </w:pPr>
            <w:r w:rsidRPr="00B174E9">
              <w:rPr>
                <w:rFonts w:ascii="Arial" w:hAnsi="Arial" w:cs="Arial"/>
                <w:sz w:val="18"/>
                <w:szCs w:val="18"/>
              </w:rPr>
              <w:t>Builds a good rapport with wingers and links to enhance teamwork</w:t>
            </w:r>
          </w:p>
        </w:tc>
        <w:tc>
          <w:tcPr>
            <w:tcW w:w="708" w:type="dxa"/>
            <w:shd w:val="clear" w:color="auto" w:fill="auto"/>
            <w:vAlign w:val="center"/>
          </w:tcPr>
          <w:p w14:paraId="0BCCBB0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482F7613"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0D807BE" w14:textId="77777777" w:rsidTr="00B44ACD">
        <w:trPr>
          <w:trHeight w:val="278"/>
          <w:jc w:val="center"/>
        </w:trPr>
        <w:tc>
          <w:tcPr>
            <w:tcW w:w="9039" w:type="dxa"/>
            <w:shd w:val="clear" w:color="auto" w:fill="auto"/>
            <w:vAlign w:val="center"/>
          </w:tcPr>
          <w:p w14:paraId="042C4BE6" w14:textId="77777777" w:rsidR="001B403B" w:rsidRPr="00B174E9" w:rsidRDefault="001B403B" w:rsidP="00D6005C">
            <w:pPr>
              <w:rPr>
                <w:rFonts w:ascii="Arial" w:hAnsi="Arial" w:cs="Arial"/>
                <w:sz w:val="18"/>
                <w:szCs w:val="18"/>
              </w:rPr>
            </w:pPr>
            <w:r w:rsidRPr="00B174E9">
              <w:rPr>
                <w:rFonts w:ascii="Arial" w:hAnsi="Arial" w:cs="Arial"/>
                <w:sz w:val="18"/>
                <w:szCs w:val="18"/>
              </w:rPr>
              <w:t xml:space="preserve">Communicates with realigning players (defenders) to assist on-field referee with 5m control. </w:t>
            </w:r>
          </w:p>
        </w:tc>
        <w:tc>
          <w:tcPr>
            <w:tcW w:w="708" w:type="dxa"/>
            <w:shd w:val="clear" w:color="auto" w:fill="auto"/>
            <w:vAlign w:val="center"/>
          </w:tcPr>
          <w:p w14:paraId="32687499"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6C4DD457"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3715055F" w14:textId="77777777" w:rsidTr="00B44ACD">
        <w:trPr>
          <w:trHeight w:val="278"/>
          <w:jc w:val="center"/>
        </w:trPr>
        <w:tc>
          <w:tcPr>
            <w:tcW w:w="9039" w:type="dxa"/>
            <w:shd w:val="clear" w:color="auto" w:fill="auto"/>
            <w:vAlign w:val="center"/>
          </w:tcPr>
          <w:p w14:paraId="7AADBA7E" w14:textId="77777777" w:rsidR="001B403B" w:rsidRPr="00B174E9" w:rsidRDefault="001B403B" w:rsidP="00D6005C">
            <w:pPr>
              <w:rPr>
                <w:rFonts w:ascii="Arial" w:hAnsi="Arial" w:cs="Arial"/>
                <w:sz w:val="18"/>
                <w:szCs w:val="18"/>
              </w:rPr>
            </w:pPr>
            <w:r w:rsidRPr="00B174E9">
              <w:rPr>
                <w:rFonts w:ascii="Arial" w:hAnsi="Arial" w:cs="Arial"/>
                <w:sz w:val="18"/>
                <w:szCs w:val="18"/>
              </w:rPr>
              <w:t xml:space="preserve">Communicates effectively </w:t>
            </w:r>
            <w:r>
              <w:rPr>
                <w:rFonts w:ascii="Arial" w:hAnsi="Arial" w:cs="Arial"/>
                <w:sz w:val="18"/>
                <w:szCs w:val="18"/>
              </w:rPr>
              <w:t xml:space="preserve">with </w:t>
            </w:r>
            <w:r w:rsidRPr="00B174E9">
              <w:rPr>
                <w:rFonts w:ascii="Arial" w:hAnsi="Arial" w:cs="Arial"/>
                <w:sz w:val="18"/>
                <w:szCs w:val="18"/>
              </w:rPr>
              <w:t>on field referee to keep players moving forward, off the scoreline</w:t>
            </w:r>
          </w:p>
        </w:tc>
        <w:tc>
          <w:tcPr>
            <w:tcW w:w="708" w:type="dxa"/>
            <w:shd w:val="clear" w:color="auto" w:fill="auto"/>
            <w:vAlign w:val="center"/>
          </w:tcPr>
          <w:p w14:paraId="75D875FF"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C33B78B" w14:textId="77777777" w:rsidR="001B403B" w:rsidRPr="003559C4" w:rsidRDefault="001B403B" w:rsidP="00D6005C">
            <w:pPr>
              <w:jc w:val="center"/>
              <w:rPr>
                <w:rFonts w:ascii="Arial" w:hAnsi="Arial" w:cs="Arial"/>
                <w:sz w:val="18"/>
                <w:szCs w:val="18"/>
              </w:rPr>
            </w:pPr>
          </w:p>
        </w:tc>
      </w:tr>
      <w:tr w:rsidR="001B403B" w14:paraId="1468D6CB" w14:textId="77777777" w:rsidTr="00B44ACD">
        <w:trPr>
          <w:trHeight w:val="278"/>
          <w:jc w:val="center"/>
        </w:trPr>
        <w:tc>
          <w:tcPr>
            <w:tcW w:w="9039" w:type="dxa"/>
            <w:shd w:val="clear" w:color="auto" w:fill="auto"/>
            <w:vAlign w:val="center"/>
          </w:tcPr>
          <w:p w14:paraId="3C7BD7FE" w14:textId="77777777" w:rsidR="001B403B" w:rsidRPr="00B174E9" w:rsidRDefault="001B403B" w:rsidP="00D6005C">
            <w:pPr>
              <w:tabs>
                <w:tab w:val="left" w:pos="1620"/>
              </w:tabs>
              <w:rPr>
                <w:rFonts w:ascii="Arial" w:hAnsi="Arial" w:cs="Arial"/>
                <w:sz w:val="18"/>
                <w:szCs w:val="18"/>
              </w:rPr>
            </w:pPr>
            <w:r w:rsidRPr="00B174E9">
              <w:rPr>
                <w:rFonts w:ascii="Arial" w:hAnsi="Arial" w:cs="Arial"/>
                <w:sz w:val="18"/>
                <w:szCs w:val="18"/>
              </w:rPr>
              <w:t xml:space="preserve">Is supportive and in sync with referee team decisions, demonstrates appropriate leadership </w:t>
            </w:r>
          </w:p>
        </w:tc>
        <w:tc>
          <w:tcPr>
            <w:tcW w:w="708" w:type="dxa"/>
            <w:shd w:val="clear" w:color="auto" w:fill="auto"/>
            <w:vAlign w:val="center"/>
          </w:tcPr>
          <w:p w14:paraId="7619F3E0"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CADD8F3"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7F1748E" w14:textId="77777777" w:rsidTr="00B44ACD">
        <w:trPr>
          <w:trHeight w:val="278"/>
          <w:jc w:val="center"/>
        </w:trPr>
        <w:tc>
          <w:tcPr>
            <w:tcW w:w="9039" w:type="dxa"/>
            <w:shd w:val="clear" w:color="auto" w:fill="auto"/>
            <w:vAlign w:val="center"/>
          </w:tcPr>
          <w:p w14:paraId="1504EE89" w14:textId="77777777" w:rsidR="001B403B" w:rsidRPr="00B174E9" w:rsidRDefault="001B403B" w:rsidP="00D6005C">
            <w:pPr>
              <w:rPr>
                <w:rFonts w:ascii="Arial" w:hAnsi="Arial" w:cs="Arial"/>
                <w:sz w:val="18"/>
                <w:szCs w:val="18"/>
              </w:rPr>
            </w:pPr>
            <w:r w:rsidRPr="00B174E9">
              <w:rPr>
                <w:rFonts w:ascii="Arial" w:hAnsi="Arial" w:cs="Arial"/>
                <w:sz w:val="18"/>
                <w:szCs w:val="18"/>
              </w:rPr>
              <w:t>Adopts very good off field positions to assist with decision making</w:t>
            </w:r>
          </w:p>
        </w:tc>
        <w:tc>
          <w:tcPr>
            <w:tcW w:w="708" w:type="dxa"/>
            <w:shd w:val="clear" w:color="auto" w:fill="auto"/>
            <w:vAlign w:val="center"/>
          </w:tcPr>
          <w:p w14:paraId="793FA780"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A09E060"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F56FE2A" w14:textId="77777777" w:rsidTr="00B44ACD">
        <w:trPr>
          <w:trHeight w:val="278"/>
          <w:jc w:val="center"/>
        </w:trPr>
        <w:tc>
          <w:tcPr>
            <w:tcW w:w="10314" w:type="dxa"/>
            <w:gridSpan w:val="3"/>
            <w:shd w:val="clear" w:color="auto" w:fill="0000FF"/>
            <w:vAlign w:val="center"/>
          </w:tcPr>
          <w:p w14:paraId="55112F78" w14:textId="77777777" w:rsidR="001B403B" w:rsidRPr="00B174E9" w:rsidRDefault="001B403B" w:rsidP="00D6005C">
            <w:pPr>
              <w:jc w:val="center"/>
              <w:rPr>
                <w:rFonts w:ascii="Arial" w:hAnsi="Arial" w:cs="Arial"/>
                <w:color w:val="FFFFFF"/>
                <w:sz w:val="18"/>
                <w:szCs w:val="18"/>
              </w:rPr>
            </w:pPr>
            <w:r w:rsidRPr="00B174E9">
              <w:rPr>
                <w:rFonts w:ascii="Arial" w:hAnsi="Arial" w:cs="Arial"/>
                <w:b/>
                <w:color w:val="FFFFFF"/>
                <w:sz w:val="18"/>
                <w:szCs w:val="18"/>
              </w:rPr>
              <w:t>Referee Systems</w:t>
            </w:r>
          </w:p>
        </w:tc>
      </w:tr>
      <w:tr w:rsidR="001B403B" w14:paraId="4D60B354" w14:textId="77777777" w:rsidTr="00B44ACD">
        <w:trPr>
          <w:trHeight w:val="278"/>
          <w:jc w:val="center"/>
        </w:trPr>
        <w:tc>
          <w:tcPr>
            <w:tcW w:w="9039" w:type="dxa"/>
            <w:shd w:val="clear" w:color="auto" w:fill="auto"/>
            <w:vAlign w:val="center"/>
          </w:tcPr>
          <w:p w14:paraId="1761567F" w14:textId="77777777" w:rsidR="001B403B" w:rsidRPr="00B174E9" w:rsidRDefault="001B403B" w:rsidP="00D6005C">
            <w:pPr>
              <w:rPr>
                <w:rFonts w:ascii="Arial" w:hAnsi="Arial" w:cs="Arial"/>
                <w:sz w:val="18"/>
                <w:szCs w:val="18"/>
              </w:rPr>
            </w:pPr>
            <w:r w:rsidRPr="00B174E9">
              <w:rPr>
                <w:rFonts w:ascii="Arial" w:hAnsi="Arial" w:cs="Arial"/>
                <w:snapToGrid w:val="0"/>
                <w:sz w:val="18"/>
                <w:szCs w:val="18"/>
              </w:rPr>
              <w:t xml:space="preserve">Interchanges made with confidence, shares the game workload, initiates the interchanges </w:t>
            </w:r>
          </w:p>
        </w:tc>
        <w:tc>
          <w:tcPr>
            <w:tcW w:w="708" w:type="dxa"/>
            <w:shd w:val="clear" w:color="auto" w:fill="auto"/>
            <w:vAlign w:val="center"/>
          </w:tcPr>
          <w:p w14:paraId="0C3FF352"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C665893"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0A3EBC1" w14:textId="77777777" w:rsidTr="00B44ACD">
        <w:trPr>
          <w:trHeight w:val="278"/>
          <w:jc w:val="center"/>
        </w:trPr>
        <w:tc>
          <w:tcPr>
            <w:tcW w:w="9039" w:type="dxa"/>
            <w:shd w:val="clear" w:color="auto" w:fill="auto"/>
            <w:vAlign w:val="center"/>
          </w:tcPr>
          <w:p w14:paraId="11CC72A3" w14:textId="77777777" w:rsidR="001B403B" w:rsidRPr="00B174E9" w:rsidRDefault="001B403B" w:rsidP="00D6005C">
            <w:pPr>
              <w:rPr>
                <w:rFonts w:ascii="Arial" w:hAnsi="Arial" w:cs="Arial"/>
                <w:sz w:val="18"/>
                <w:szCs w:val="18"/>
              </w:rPr>
            </w:pPr>
            <w:r w:rsidRPr="00B174E9">
              <w:rPr>
                <w:rFonts w:ascii="Arial" w:hAnsi="Arial" w:cs="Arial"/>
                <w:sz w:val="18"/>
                <w:szCs w:val="18"/>
              </w:rPr>
              <w:t>Communicates effectively on field entry, uses options to eliminate penalties on entry</w:t>
            </w:r>
          </w:p>
        </w:tc>
        <w:tc>
          <w:tcPr>
            <w:tcW w:w="708" w:type="dxa"/>
            <w:shd w:val="clear" w:color="auto" w:fill="auto"/>
            <w:vAlign w:val="center"/>
          </w:tcPr>
          <w:p w14:paraId="6B5697E0"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40D6335"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0C33D66" w14:textId="77777777" w:rsidTr="00B44ACD">
        <w:trPr>
          <w:trHeight w:val="278"/>
          <w:jc w:val="center"/>
        </w:trPr>
        <w:tc>
          <w:tcPr>
            <w:tcW w:w="9039" w:type="dxa"/>
            <w:shd w:val="clear" w:color="auto" w:fill="auto"/>
            <w:vAlign w:val="center"/>
          </w:tcPr>
          <w:p w14:paraId="6B981C8F" w14:textId="77777777" w:rsidR="001B403B" w:rsidRPr="00B174E9" w:rsidRDefault="001B403B" w:rsidP="00D6005C">
            <w:pPr>
              <w:rPr>
                <w:rFonts w:ascii="Arial" w:hAnsi="Arial" w:cs="Arial"/>
                <w:snapToGrid w:val="0"/>
                <w:sz w:val="18"/>
                <w:szCs w:val="18"/>
              </w:rPr>
            </w:pPr>
            <w:r w:rsidRPr="00B174E9">
              <w:rPr>
                <w:rFonts w:ascii="Arial" w:hAnsi="Arial" w:cs="Arial"/>
                <w:snapToGrid w:val="0"/>
                <w:sz w:val="18"/>
                <w:szCs w:val="18"/>
              </w:rPr>
              <w:t>Demonstrates good field entry positioning, uses short side if appropriate</w:t>
            </w:r>
            <w:r>
              <w:rPr>
                <w:rFonts w:ascii="Arial" w:hAnsi="Arial" w:cs="Arial"/>
                <w:snapToGrid w:val="0"/>
                <w:sz w:val="18"/>
                <w:szCs w:val="18"/>
              </w:rPr>
              <w:t>,</w:t>
            </w:r>
            <w:r w:rsidRPr="00B174E9">
              <w:rPr>
                <w:rFonts w:ascii="Arial" w:hAnsi="Arial" w:cs="Arial"/>
                <w:snapToGrid w:val="0"/>
                <w:sz w:val="18"/>
                <w:szCs w:val="18"/>
              </w:rPr>
              <w:t xml:space="preserve"> establishes the 5m line early/quickly</w:t>
            </w:r>
          </w:p>
        </w:tc>
        <w:tc>
          <w:tcPr>
            <w:tcW w:w="708" w:type="dxa"/>
            <w:shd w:val="clear" w:color="auto" w:fill="auto"/>
            <w:vAlign w:val="center"/>
          </w:tcPr>
          <w:p w14:paraId="458C84CC"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3ACF60D9"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68C35FD8" w14:textId="77777777" w:rsidTr="00B44ACD">
        <w:trPr>
          <w:trHeight w:val="278"/>
          <w:jc w:val="center"/>
        </w:trPr>
        <w:tc>
          <w:tcPr>
            <w:tcW w:w="9039" w:type="dxa"/>
            <w:shd w:val="clear" w:color="auto" w:fill="auto"/>
            <w:vAlign w:val="center"/>
          </w:tcPr>
          <w:p w14:paraId="1D17405B" w14:textId="77777777" w:rsidR="001B403B" w:rsidRPr="00B174E9" w:rsidRDefault="001B403B" w:rsidP="00D6005C">
            <w:pPr>
              <w:rPr>
                <w:rFonts w:ascii="Arial" w:hAnsi="Arial" w:cs="Arial"/>
                <w:snapToGrid w:val="0"/>
                <w:sz w:val="18"/>
                <w:szCs w:val="18"/>
              </w:rPr>
            </w:pPr>
            <w:r w:rsidRPr="00B174E9">
              <w:rPr>
                <w:rFonts w:ascii="Arial" w:hAnsi="Arial" w:cs="Arial"/>
                <w:snapToGrid w:val="0"/>
                <w:sz w:val="18"/>
                <w:szCs w:val="18"/>
              </w:rPr>
              <w:t>Aware of player rotation from the sub box and reacts accordingly to eliminate game chase</w:t>
            </w:r>
          </w:p>
        </w:tc>
        <w:tc>
          <w:tcPr>
            <w:tcW w:w="708" w:type="dxa"/>
            <w:shd w:val="clear" w:color="auto" w:fill="auto"/>
            <w:vAlign w:val="center"/>
          </w:tcPr>
          <w:p w14:paraId="200CB5C8"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22A68184" w14:textId="77777777" w:rsidR="001B403B" w:rsidRPr="003559C4" w:rsidRDefault="001B403B" w:rsidP="00D6005C">
            <w:pPr>
              <w:jc w:val="center"/>
              <w:rPr>
                <w:rFonts w:ascii="Arial" w:hAnsi="Arial" w:cs="Arial"/>
                <w:sz w:val="18"/>
                <w:szCs w:val="18"/>
              </w:rPr>
            </w:pPr>
          </w:p>
        </w:tc>
      </w:tr>
      <w:tr w:rsidR="001B403B" w14:paraId="65570C08" w14:textId="77777777" w:rsidTr="00B44ACD">
        <w:trPr>
          <w:trHeight w:val="278"/>
          <w:jc w:val="center"/>
        </w:trPr>
        <w:tc>
          <w:tcPr>
            <w:tcW w:w="9039" w:type="dxa"/>
            <w:shd w:val="clear" w:color="auto" w:fill="auto"/>
            <w:vAlign w:val="center"/>
          </w:tcPr>
          <w:p w14:paraId="2A40D8D5" w14:textId="77777777" w:rsidR="001B403B" w:rsidRPr="00B174E9" w:rsidRDefault="001B403B" w:rsidP="00D6005C">
            <w:pPr>
              <w:rPr>
                <w:rFonts w:ascii="Arial" w:hAnsi="Arial" w:cs="Arial"/>
                <w:sz w:val="18"/>
                <w:szCs w:val="18"/>
              </w:rPr>
            </w:pPr>
            <w:r w:rsidRPr="00B174E9">
              <w:rPr>
                <w:rFonts w:ascii="Arial" w:hAnsi="Arial" w:cs="Arial"/>
                <w:sz w:val="18"/>
                <w:szCs w:val="18"/>
              </w:rPr>
              <w:t>Exits field at an angle to ensure the oncoming referee can take early control</w:t>
            </w:r>
          </w:p>
        </w:tc>
        <w:tc>
          <w:tcPr>
            <w:tcW w:w="708" w:type="dxa"/>
            <w:shd w:val="clear" w:color="auto" w:fill="auto"/>
            <w:vAlign w:val="center"/>
          </w:tcPr>
          <w:p w14:paraId="14CB246B"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040E9D2" w14:textId="77777777" w:rsidR="001B403B" w:rsidRPr="003559C4" w:rsidRDefault="001B403B" w:rsidP="00D6005C">
            <w:pPr>
              <w:jc w:val="center"/>
              <w:rPr>
                <w:rFonts w:ascii="Arial" w:hAnsi="Arial" w:cs="Arial"/>
                <w:sz w:val="18"/>
                <w:szCs w:val="18"/>
              </w:rPr>
            </w:pPr>
          </w:p>
        </w:tc>
      </w:tr>
      <w:tr w:rsidR="001B403B" w14:paraId="1FAD0F97" w14:textId="77777777" w:rsidTr="00B44ACD">
        <w:trPr>
          <w:trHeight w:val="278"/>
          <w:jc w:val="center"/>
        </w:trPr>
        <w:tc>
          <w:tcPr>
            <w:tcW w:w="9039" w:type="dxa"/>
            <w:shd w:val="clear" w:color="auto" w:fill="auto"/>
            <w:vAlign w:val="center"/>
          </w:tcPr>
          <w:p w14:paraId="57757A94" w14:textId="77777777" w:rsidR="001B403B" w:rsidRPr="00B174E9" w:rsidRDefault="001B403B" w:rsidP="00D6005C">
            <w:pPr>
              <w:rPr>
                <w:rFonts w:ascii="Arial" w:hAnsi="Arial" w:cs="Arial"/>
                <w:sz w:val="18"/>
                <w:szCs w:val="18"/>
              </w:rPr>
            </w:pPr>
            <w:r w:rsidRPr="00B174E9">
              <w:rPr>
                <w:rFonts w:ascii="Arial" w:hAnsi="Arial" w:cs="Arial"/>
                <w:sz w:val="18"/>
                <w:szCs w:val="18"/>
              </w:rPr>
              <w:t>On exit maintains game awareness to ensure management of any incident/assist on-field referee</w:t>
            </w:r>
          </w:p>
        </w:tc>
        <w:tc>
          <w:tcPr>
            <w:tcW w:w="708" w:type="dxa"/>
            <w:shd w:val="clear" w:color="auto" w:fill="auto"/>
            <w:vAlign w:val="center"/>
          </w:tcPr>
          <w:p w14:paraId="50EC5A47"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6503FD2"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DDE6591" w14:textId="77777777" w:rsidTr="00B44ACD">
        <w:trPr>
          <w:trHeight w:val="278"/>
          <w:jc w:val="center"/>
        </w:trPr>
        <w:tc>
          <w:tcPr>
            <w:tcW w:w="10314" w:type="dxa"/>
            <w:gridSpan w:val="3"/>
            <w:shd w:val="clear" w:color="auto" w:fill="0000FF"/>
            <w:vAlign w:val="center"/>
          </w:tcPr>
          <w:p w14:paraId="4D3BE574" w14:textId="288F6113" w:rsidR="001B403B" w:rsidRPr="00B174E9" w:rsidRDefault="001B403B" w:rsidP="00D6005C">
            <w:pPr>
              <w:jc w:val="center"/>
              <w:rPr>
                <w:rFonts w:ascii="Arial" w:hAnsi="Arial" w:cs="Arial"/>
                <w:color w:val="FFFFFF"/>
                <w:sz w:val="18"/>
                <w:szCs w:val="18"/>
              </w:rPr>
            </w:pPr>
            <w:r w:rsidRPr="00B174E9">
              <w:rPr>
                <w:rFonts w:ascii="Arial" w:hAnsi="Arial" w:cs="Arial"/>
                <w:b/>
                <w:color w:val="FFFFFF"/>
                <w:sz w:val="18"/>
                <w:szCs w:val="18"/>
              </w:rPr>
              <w:t>Score</w:t>
            </w:r>
            <w:r w:rsidR="008A7EFB">
              <w:rPr>
                <w:rFonts w:ascii="Arial" w:hAnsi="Arial" w:cs="Arial"/>
                <w:b/>
                <w:color w:val="FFFFFF"/>
                <w:sz w:val="18"/>
                <w:szCs w:val="18"/>
              </w:rPr>
              <w:t xml:space="preserve"> </w:t>
            </w:r>
            <w:r w:rsidRPr="00B174E9">
              <w:rPr>
                <w:rFonts w:ascii="Arial" w:hAnsi="Arial" w:cs="Arial"/>
                <w:b/>
                <w:color w:val="FFFFFF"/>
                <w:sz w:val="18"/>
                <w:szCs w:val="18"/>
              </w:rPr>
              <w:t>line</w:t>
            </w:r>
          </w:p>
        </w:tc>
      </w:tr>
      <w:tr w:rsidR="001B403B" w14:paraId="0570FB17" w14:textId="77777777" w:rsidTr="00B44ACD">
        <w:trPr>
          <w:trHeight w:val="278"/>
          <w:jc w:val="center"/>
        </w:trPr>
        <w:tc>
          <w:tcPr>
            <w:tcW w:w="9039" w:type="dxa"/>
            <w:shd w:val="clear" w:color="auto" w:fill="auto"/>
            <w:vAlign w:val="center"/>
          </w:tcPr>
          <w:p w14:paraId="27EB17A9" w14:textId="77777777" w:rsidR="001B403B" w:rsidRPr="00B174E9" w:rsidRDefault="001B403B" w:rsidP="00D6005C">
            <w:pPr>
              <w:rPr>
                <w:rFonts w:ascii="Arial" w:hAnsi="Arial" w:cs="Arial"/>
                <w:sz w:val="18"/>
                <w:szCs w:val="18"/>
              </w:rPr>
            </w:pPr>
            <w:r>
              <w:rPr>
                <w:rFonts w:ascii="Arial" w:hAnsi="Arial" w:cs="Arial"/>
                <w:sz w:val="18"/>
                <w:szCs w:val="18"/>
              </w:rPr>
              <w:t>Is close</w:t>
            </w:r>
            <w:r w:rsidRPr="00B174E9">
              <w:rPr>
                <w:rFonts w:ascii="Arial" w:hAnsi="Arial" w:cs="Arial"/>
                <w:sz w:val="18"/>
                <w:szCs w:val="18"/>
              </w:rPr>
              <w:t xml:space="preserve"> to Touchdown situations and has a clear view of the ball and touches at and behind the scoreline, </w:t>
            </w:r>
            <w:r w:rsidRPr="00B174E9">
              <w:rPr>
                <w:rStyle w:val="Strong"/>
                <w:rFonts w:ascii="Arial" w:hAnsi="Arial" w:cs="Arial"/>
                <w:sz w:val="18"/>
                <w:szCs w:val="18"/>
              </w:rPr>
              <w:t xml:space="preserve">is </w:t>
            </w:r>
            <w:r w:rsidRPr="00B174E9">
              <w:rPr>
                <w:rStyle w:val="Strong"/>
                <w:rFonts w:ascii="Arial" w:hAnsi="Arial" w:cs="Arial"/>
                <w:snapToGrid w:val="0"/>
                <w:sz w:val="18"/>
                <w:szCs w:val="18"/>
              </w:rPr>
              <w:t>aware of set plays and is well positioned for all scoring opportunities</w:t>
            </w:r>
          </w:p>
        </w:tc>
        <w:tc>
          <w:tcPr>
            <w:tcW w:w="708" w:type="dxa"/>
            <w:shd w:val="clear" w:color="auto" w:fill="auto"/>
            <w:vAlign w:val="center"/>
          </w:tcPr>
          <w:p w14:paraId="00F779C7"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3107706E"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6977DF7B" w14:textId="77777777" w:rsidTr="00B44ACD">
        <w:trPr>
          <w:trHeight w:val="278"/>
          <w:jc w:val="center"/>
        </w:trPr>
        <w:tc>
          <w:tcPr>
            <w:tcW w:w="9039" w:type="dxa"/>
            <w:shd w:val="clear" w:color="auto" w:fill="auto"/>
            <w:vAlign w:val="center"/>
          </w:tcPr>
          <w:p w14:paraId="5A5D5923" w14:textId="77777777" w:rsidR="001B403B" w:rsidRPr="00B174E9" w:rsidRDefault="001B403B" w:rsidP="00D6005C">
            <w:pPr>
              <w:rPr>
                <w:rFonts w:ascii="Arial" w:hAnsi="Arial" w:cs="Arial"/>
                <w:sz w:val="18"/>
                <w:szCs w:val="18"/>
              </w:rPr>
            </w:pPr>
            <w:r w:rsidRPr="00B174E9">
              <w:rPr>
                <w:rFonts w:ascii="Arial" w:hAnsi="Arial" w:cs="Arial"/>
                <w:sz w:val="18"/>
                <w:szCs w:val="18"/>
              </w:rPr>
              <w:t>Demonstrates a good knowledge of attack strategy, and positions accordingly on scoreline</w:t>
            </w:r>
          </w:p>
        </w:tc>
        <w:tc>
          <w:tcPr>
            <w:tcW w:w="708" w:type="dxa"/>
            <w:shd w:val="clear" w:color="auto" w:fill="auto"/>
            <w:vAlign w:val="center"/>
          </w:tcPr>
          <w:p w14:paraId="4A31899D"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697931C9" w14:textId="77777777" w:rsidR="001B403B" w:rsidRPr="003559C4" w:rsidRDefault="001B403B" w:rsidP="00D6005C">
            <w:pPr>
              <w:jc w:val="center"/>
              <w:rPr>
                <w:rFonts w:ascii="Arial" w:hAnsi="Arial" w:cs="Arial"/>
                <w:sz w:val="18"/>
                <w:szCs w:val="18"/>
              </w:rPr>
            </w:pPr>
          </w:p>
        </w:tc>
      </w:tr>
      <w:tr w:rsidR="001B403B" w14:paraId="10181382" w14:textId="77777777" w:rsidTr="00B44ACD">
        <w:trPr>
          <w:trHeight w:val="278"/>
          <w:jc w:val="center"/>
        </w:trPr>
        <w:tc>
          <w:tcPr>
            <w:tcW w:w="9039" w:type="dxa"/>
            <w:shd w:val="clear" w:color="auto" w:fill="auto"/>
            <w:vAlign w:val="center"/>
          </w:tcPr>
          <w:p w14:paraId="36C56E5D" w14:textId="77777777" w:rsidR="001B403B" w:rsidRPr="00B174E9" w:rsidRDefault="001B403B" w:rsidP="00D6005C">
            <w:pPr>
              <w:rPr>
                <w:rFonts w:ascii="Arial" w:hAnsi="Arial" w:cs="Arial"/>
                <w:sz w:val="18"/>
                <w:szCs w:val="18"/>
              </w:rPr>
            </w:pPr>
            <w:r w:rsidRPr="00B174E9">
              <w:rPr>
                <w:rFonts w:ascii="Arial" w:hAnsi="Arial" w:cs="Arial"/>
                <w:sz w:val="18"/>
                <w:szCs w:val="18"/>
              </w:rPr>
              <w:t>Anticipates the long ball, moves accordingly to maintain sight and good proximity to the ball</w:t>
            </w:r>
          </w:p>
        </w:tc>
        <w:tc>
          <w:tcPr>
            <w:tcW w:w="708" w:type="dxa"/>
            <w:shd w:val="clear" w:color="auto" w:fill="auto"/>
            <w:vAlign w:val="center"/>
          </w:tcPr>
          <w:p w14:paraId="4F27C937"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445F1E3E"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AE6D2A4" w14:textId="77777777" w:rsidTr="00B44ACD">
        <w:trPr>
          <w:trHeight w:val="278"/>
          <w:jc w:val="center"/>
        </w:trPr>
        <w:tc>
          <w:tcPr>
            <w:tcW w:w="9039" w:type="dxa"/>
            <w:shd w:val="clear" w:color="auto" w:fill="auto"/>
            <w:vAlign w:val="center"/>
          </w:tcPr>
          <w:p w14:paraId="06B113AF" w14:textId="77777777" w:rsidR="001B403B" w:rsidRPr="00B174E9" w:rsidRDefault="001B403B" w:rsidP="00D6005C">
            <w:pPr>
              <w:rPr>
                <w:rFonts w:ascii="Arial" w:hAnsi="Arial" w:cs="Arial"/>
                <w:sz w:val="18"/>
                <w:szCs w:val="18"/>
              </w:rPr>
            </w:pPr>
            <w:r w:rsidRPr="00B174E9">
              <w:rPr>
                <w:rFonts w:ascii="Arial" w:hAnsi="Arial" w:cs="Arial"/>
                <w:sz w:val="18"/>
                <w:szCs w:val="18"/>
              </w:rPr>
              <w:t>Effectively manages defenders within 5m of the scoreline (standoff)</w:t>
            </w:r>
          </w:p>
        </w:tc>
        <w:tc>
          <w:tcPr>
            <w:tcW w:w="708" w:type="dxa"/>
            <w:shd w:val="clear" w:color="auto" w:fill="auto"/>
            <w:vAlign w:val="center"/>
          </w:tcPr>
          <w:p w14:paraId="524CCF8E"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67C35027" w14:textId="77777777" w:rsidR="001B403B" w:rsidRPr="003559C4" w:rsidRDefault="001B403B" w:rsidP="00D6005C">
            <w:pPr>
              <w:jc w:val="center"/>
              <w:rPr>
                <w:rFonts w:ascii="Arial" w:hAnsi="Arial" w:cs="Arial"/>
                <w:sz w:val="18"/>
                <w:szCs w:val="18"/>
              </w:rPr>
            </w:pPr>
          </w:p>
        </w:tc>
      </w:tr>
    </w:tbl>
    <w:p w14:paraId="142BBBB1" w14:textId="77777777" w:rsidR="001B403B" w:rsidRDefault="001B403B" w:rsidP="001B403B">
      <w:pPr>
        <w:tabs>
          <w:tab w:val="left" w:pos="1296"/>
          <w:tab w:val="left" w:pos="9504"/>
        </w:tabs>
        <w:spacing w:before="120" w:after="120"/>
        <w:rPr>
          <w:rFonts w:ascii="Arial" w:hAnsi="Arial"/>
          <w:i/>
          <w:szCs w:val="16"/>
          <w:lang w:val="en-US"/>
        </w:rPr>
      </w:pPr>
      <w:r w:rsidRPr="008E3F42">
        <w:rPr>
          <w:rFonts w:ascii="Arial" w:hAnsi="Arial"/>
          <w:b/>
          <w:noProof/>
          <w:szCs w:val="16"/>
          <w:lang w:eastAsia="en-AU"/>
        </w:rPr>
        <mc:AlternateContent>
          <mc:Choice Requires="wps">
            <w:drawing>
              <wp:anchor distT="0" distB="0" distL="114300" distR="114300" simplePos="0" relativeHeight="251678720" behindDoc="0" locked="0" layoutInCell="0" allowOverlap="1" wp14:anchorId="53D2326A" wp14:editId="41E4F8EE">
                <wp:simplePos x="0" y="0"/>
                <wp:positionH relativeFrom="column">
                  <wp:posOffset>3324225</wp:posOffset>
                </wp:positionH>
                <wp:positionV relativeFrom="paragraph">
                  <wp:posOffset>381000</wp:posOffset>
                </wp:positionV>
                <wp:extent cx="802640" cy="198120"/>
                <wp:effectExtent l="16510" t="20955"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98120"/>
                        </a:xfrm>
                        <a:prstGeom prst="rect">
                          <a:avLst/>
                        </a:prstGeom>
                        <a:solidFill>
                          <a:srgbClr val="FFFFFF"/>
                        </a:solidFill>
                        <a:ln w="25400">
                          <a:solidFill>
                            <a:srgbClr val="000000"/>
                          </a:solidFill>
                          <a:miter lim="800000"/>
                          <a:headEnd/>
                          <a:tailEnd/>
                        </a:ln>
                      </wps:spPr>
                      <wps:txbx>
                        <w:txbxContent>
                          <w:p w14:paraId="3F8ED1A3" w14:textId="77777777" w:rsidR="003F39D4" w:rsidRPr="008E3F42" w:rsidRDefault="003F39D4" w:rsidP="001B403B">
                            <w:pPr>
                              <w:rPr>
                                <w:rFonts w:ascii="Arial" w:hAnsi="Arial"/>
                                <w:b/>
                                <w:szCs w:val="16"/>
                              </w:rPr>
                            </w:pPr>
                            <w:r>
                              <w:rPr>
                                <w:b/>
                              </w:rPr>
                              <w:t xml:space="preserve"> </w:t>
                            </w:r>
                            <w:r w:rsidRPr="008E3F42">
                              <w:rPr>
                                <w:rFonts w:ascii="Arial" w:hAnsi="Arial"/>
                                <w:b/>
                                <w:szCs w:val="16"/>
                              </w:rPr>
                              <w:t>Competent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2326A" id="Rectangle 30" o:spid="_x0000_s1031" style="position:absolute;margin-left:261.75pt;margin-top:30pt;width:63.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" o:allowincell="f" strokeweight="2pt">
                <v:textbox inset="1pt,1pt,1pt,1pt">
                  <w:txbxContent>
                    <w:p w14:paraId="3F8ED1A3" w14:textId="77777777" w:rsidR="003F39D4" w:rsidRPr="008E3F42" w:rsidRDefault="003F39D4" w:rsidP="001B403B">
                      <w:pPr>
                        <w:rPr>
                          <w:rFonts w:ascii="Arial" w:hAnsi="Arial"/>
                          <w:b/>
                          <w:szCs w:val="16"/>
                        </w:rPr>
                      </w:pPr>
                      <w:r>
                        <w:rPr>
                          <w:b/>
                        </w:rPr>
                        <w:t xml:space="preserve"> </w:t>
                      </w:r>
                      <w:r w:rsidRPr="008E3F42">
                        <w:rPr>
                          <w:rFonts w:ascii="Arial" w:hAnsi="Arial"/>
                          <w:b/>
                          <w:szCs w:val="16"/>
                        </w:rPr>
                        <w:t>Competent</w:t>
                      </w:r>
                    </w:p>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76672" behindDoc="0" locked="0" layoutInCell="0" allowOverlap="1" wp14:anchorId="082E95EF" wp14:editId="7E3AB2A2">
                <wp:simplePos x="0" y="0"/>
                <wp:positionH relativeFrom="column">
                  <wp:posOffset>4217670</wp:posOffset>
                </wp:positionH>
                <wp:positionV relativeFrom="paragraph">
                  <wp:posOffset>380365</wp:posOffset>
                </wp:positionV>
                <wp:extent cx="183515" cy="198755"/>
                <wp:effectExtent l="14605" t="20320" r="2095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98755"/>
                        </a:xfrm>
                        <a:prstGeom prst="rect">
                          <a:avLst/>
                        </a:prstGeom>
                        <a:solidFill>
                          <a:srgbClr val="FFFFFF"/>
                        </a:solidFill>
                        <a:ln w="25400">
                          <a:solidFill>
                            <a:srgbClr val="000000"/>
                          </a:solidFill>
                          <a:miter lim="800000"/>
                          <a:headEnd/>
                          <a:tailEnd/>
                        </a:ln>
                      </wps:spPr>
                      <wps:txbx>
                        <w:txbxContent>
                          <w:p w14:paraId="47BAE170" w14:textId="77777777" w:rsidR="003F39D4" w:rsidRDefault="003F39D4" w:rsidP="001B403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95EF" id="Rectangle 29" o:spid="_x0000_s1032" style="position:absolute;margin-left:332.1pt;margin-top:29.95pt;width:14.45pt;height:1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" o:allowincell="f" strokeweight="2pt">
                <v:textbox inset="1pt,1pt,1pt,1pt">
                  <w:txbxContent>
                    <w:p w14:paraId="47BAE170" w14:textId="77777777" w:rsidR="003F39D4" w:rsidRDefault="003F39D4" w:rsidP="001B403B"/>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77696" behindDoc="0" locked="0" layoutInCell="0" allowOverlap="1" wp14:anchorId="2CE3F5A0" wp14:editId="4052CFDF">
                <wp:simplePos x="0" y="0"/>
                <wp:positionH relativeFrom="column">
                  <wp:posOffset>5955030</wp:posOffset>
                </wp:positionH>
                <wp:positionV relativeFrom="paragraph">
                  <wp:posOffset>381000</wp:posOffset>
                </wp:positionV>
                <wp:extent cx="183515" cy="198120"/>
                <wp:effectExtent l="18415" t="20955" r="1714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98120"/>
                        </a:xfrm>
                        <a:prstGeom prst="rect">
                          <a:avLst/>
                        </a:prstGeom>
                        <a:solidFill>
                          <a:srgbClr val="FFFFFF"/>
                        </a:solidFill>
                        <a:ln w="25400">
                          <a:solidFill>
                            <a:srgbClr val="000000"/>
                          </a:solidFill>
                          <a:miter lim="800000"/>
                          <a:headEnd/>
                          <a:tailEnd/>
                        </a:ln>
                      </wps:spPr>
                      <wps:txbx>
                        <w:txbxContent>
                          <w:p w14:paraId="035874C3" w14:textId="77777777" w:rsidR="003F39D4" w:rsidRDefault="003F39D4" w:rsidP="001B403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F5A0" id="Rectangle 28" o:spid="_x0000_s1033" style="position:absolute;margin-left:468.9pt;margin-top:30pt;width:14.45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" o:allowincell="f" strokeweight="2pt">
                <v:textbox inset="1pt,1pt,1pt,1pt">
                  <w:txbxContent>
                    <w:p w14:paraId="035874C3" w14:textId="77777777" w:rsidR="003F39D4" w:rsidRDefault="003F39D4" w:rsidP="001B403B"/>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79744" behindDoc="0" locked="0" layoutInCell="0" allowOverlap="1" wp14:anchorId="43FD6232" wp14:editId="6AACFD3D">
                <wp:simplePos x="0" y="0"/>
                <wp:positionH relativeFrom="column">
                  <wp:posOffset>4724400</wp:posOffset>
                </wp:positionH>
                <wp:positionV relativeFrom="paragraph">
                  <wp:posOffset>380365</wp:posOffset>
                </wp:positionV>
                <wp:extent cx="1097280" cy="198755"/>
                <wp:effectExtent l="16510" t="20320" r="1968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98755"/>
                        </a:xfrm>
                        <a:prstGeom prst="rect">
                          <a:avLst/>
                        </a:prstGeom>
                        <a:solidFill>
                          <a:srgbClr val="FFFFFF"/>
                        </a:solidFill>
                        <a:ln w="25400">
                          <a:solidFill>
                            <a:srgbClr val="000000"/>
                          </a:solidFill>
                          <a:miter lim="800000"/>
                          <a:headEnd/>
                          <a:tailEnd/>
                        </a:ln>
                      </wps:spPr>
                      <wps:txbx>
                        <w:txbxContent>
                          <w:p w14:paraId="2D785955" w14:textId="77777777" w:rsidR="003F39D4" w:rsidRPr="008E3F42" w:rsidRDefault="003F39D4" w:rsidP="001B403B">
                            <w:pPr>
                              <w:rPr>
                                <w:rFonts w:ascii="Arial" w:hAnsi="Arial"/>
                                <w:szCs w:val="16"/>
                              </w:rPr>
                            </w:pPr>
                            <w:r>
                              <w:rPr>
                                <w:sz w:val="28"/>
                              </w:rPr>
                              <w:t xml:space="preserve"> </w:t>
                            </w:r>
                            <w:r w:rsidRPr="008E3F42">
                              <w:rPr>
                                <w:rFonts w:ascii="Arial" w:hAnsi="Arial"/>
                                <w:b/>
                                <w:szCs w:val="16"/>
                              </w:rPr>
                              <w:t>Not yet competent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D6232" id="Rectangle 27" o:spid="_x0000_s1034" style="position:absolute;margin-left:372pt;margin-top:29.95pt;width:86.4pt;height: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" o:allowincell="f" strokeweight="2pt">
                <v:textbox inset="1pt,1pt,1pt,1pt">
                  <w:txbxContent>
                    <w:p w14:paraId="2D785955" w14:textId="77777777" w:rsidR="003F39D4" w:rsidRPr="008E3F42" w:rsidRDefault="003F39D4" w:rsidP="001B403B">
                      <w:pPr>
                        <w:rPr>
                          <w:rFonts w:ascii="Arial" w:hAnsi="Arial"/>
                          <w:szCs w:val="16"/>
                        </w:rPr>
                      </w:pPr>
                      <w:r>
                        <w:rPr>
                          <w:sz w:val="28"/>
                        </w:rPr>
                        <w:t xml:space="preserve"> </w:t>
                      </w:r>
                      <w:r w:rsidRPr="008E3F42">
                        <w:rPr>
                          <w:rFonts w:ascii="Arial" w:hAnsi="Arial"/>
                          <w:b/>
                          <w:szCs w:val="16"/>
                        </w:rPr>
                        <w:t>Not yet competent</w:t>
                      </w:r>
                    </w:p>
                  </w:txbxContent>
                </v:textbox>
              </v:rect>
            </w:pict>
          </mc:Fallback>
        </mc:AlternateContent>
      </w:r>
      <w:r w:rsidRPr="008E3F42">
        <w:rPr>
          <w:rFonts w:ascii="Arial" w:hAnsi="Arial"/>
          <w:b/>
          <w:i/>
          <w:szCs w:val="16"/>
          <w:lang w:val="en-US"/>
        </w:rPr>
        <w:t>Assessors Note:</w:t>
      </w:r>
      <w:r w:rsidRPr="00CF0D0E">
        <w:rPr>
          <w:rFonts w:ascii="Arial" w:hAnsi="Arial"/>
          <w:i/>
          <w:szCs w:val="16"/>
          <w:lang w:val="en-US"/>
        </w:rPr>
        <w:t xml:space="preserve"> To be deemed competent a referee needs competency in all areas marked (*) above.</w:t>
      </w:r>
    </w:p>
    <w:p w14:paraId="6CCC2E2B" w14:textId="77777777" w:rsidR="001B403B" w:rsidRDefault="001B403B" w:rsidP="001B403B">
      <w:pPr>
        <w:tabs>
          <w:tab w:val="left" w:pos="1296"/>
          <w:tab w:val="left" w:pos="9504"/>
        </w:tabs>
        <w:spacing w:before="120" w:after="120"/>
        <w:rPr>
          <w:rFonts w:ascii="Arial" w:hAnsi="Arial"/>
          <w:szCs w:val="16"/>
          <w:u w:val="single"/>
        </w:rPr>
      </w:pPr>
    </w:p>
    <w:p w14:paraId="701422A7" w14:textId="77777777" w:rsidR="001B403B" w:rsidRPr="00CF0D0E" w:rsidRDefault="001B403B" w:rsidP="001B403B">
      <w:pPr>
        <w:tabs>
          <w:tab w:val="left" w:pos="1296"/>
          <w:tab w:val="left" w:pos="9504"/>
        </w:tabs>
        <w:spacing w:before="120" w:after="120"/>
        <w:rPr>
          <w:rFonts w:ascii="Arial" w:hAnsi="Arial"/>
          <w:i/>
          <w:szCs w:val="16"/>
          <w:lang w:val="en-US"/>
        </w:rPr>
      </w:pPr>
      <w:r w:rsidRPr="00CF0D0E">
        <w:rPr>
          <w:rFonts w:ascii="Arial" w:hAnsi="Arial"/>
          <w:szCs w:val="16"/>
          <w:u w:val="single"/>
        </w:rPr>
        <w:t>Feedback</w:t>
      </w:r>
      <w:r>
        <w:rPr>
          <w:rFonts w:ascii="Arial" w:hAnsi="Arial"/>
          <w:i/>
          <w:szCs w:val="16"/>
          <w:lang w:val="en-US"/>
        </w:rPr>
        <w:t xml:space="preserve">      </w:t>
      </w:r>
      <w:r w:rsidRPr="00CF0D0E">
        <w:rPr>
          <w:rFonts w:ascii="Arial" w:hAnsi="Arial"/>
          <w:szCs w:val="16"/>
          <w:lang w:val="en-US"/>
        </w:rPr>
        <w:t xml:space="preserve">Referee is of </w:t>
      </w:r>
      <w:r>
        <w:rPr>
          <w:rFonts w:ascii="Arial" w:hAnsi="Arial"/>
          <w:szCs w:val="16"/>
          <w:lang w:val="en-US"/>
        </w:rPr>
        <w:t xml:space="preserve">the </w:t>
      </w:r>
      <w:r w:rsidRPr="00CF0D0E">
        <w:rPr>
          <w:rFonts w:ascii="Arial" w:hAnsi="Arial"/>
          <w:szCs w:val="16"/>
          <w:lang w:val="en-US"/>
        </w:rPr>
        <w:t xml:space="preserve">standard to be upgraded to Level </w:t>
      </w:r>
      <w:r>
        <w:rPr>
          <w:rFonts w:ascii="Arial" w:hAnsi="Arial"/>
          <w:szCs w:val="16"/>
          <w:lang w:val="en-US"/>
        </w:rPr>
        <w:t>4</w:t>
      </w:r>
      <w:r w:rsidRPr="00CF0D0E">
        <w:rPr>
          <w:rFonts w:ascii="Arial" w:hAnsi="Arial"/>
          <w:szCs w:val="16"/>
          <w:lang w:val="en-US"/>
        </w:rPr>
        <w:t xml:space="preserve">   </w:t>
      </w:r>
      <w:r w:rsidRPr="00CF0D0E">
        <w:rPr>
          <w:rFonts w:ascii="Arial" w:hAnsi="Arial"/>
          <w:szCs w:val="16"/>
          <w:lang w:val="en-US"/>
        </w:rPr>
        <w:tab/>
      </w:r>
    </w:p>
    <w:p w14:paraId="4F824466" w14:textId="77777777" w:rsidR="001B403B" w:rsidRDefault="001B403B" w:rsidP="001B403B">
      <w:pPr>
        <w:tabs>
          <w:tab w:val="left" w:pos="1296"/>
          <w:tab w:val="left" w:pos="9504"/>
        </w:tabs>
        <w:spacing w:before="120" w:after="120"/>
        <w:rPr>
          <w:rFonts w:ascii="Arial" w:hAnsi="Arial"/>
          <w:szCs w:val="16"/>
          <w:lang w:val="en-US"/>
        </w:rPr>
      </w:pPr>
      <w:r w:rsidRPr="00CF0D0E">
        <w:rPr>
          <w:rFonts w:ascii="Arial" w:hAnsi="Arial"/>
          <w:i/>
          <w:szCs w:val="16"/>
          <w:lang w:val="en-US"/>
        </w:rPr>
        <w:t>The referee requires further exp</w:t>
      </w:r>
      <w:r>
        <w:rPr>
          <w:rFonts w:ascii="Arial" w:hAnsi="Arial"/>
          <w:i/>
          <w:szCs w:val="16"/>
          <w:lang w:val="en-US"/>
        </w:rPr>
        <w:t xml:space="preserve">erience/skills in the following </w:t>
      </w:r>
      <w:r w:rsidRPr="00CF0D0E">
        <w:rPr>
          <w:rFonts w:ascii="Arial" w:hAnsi="Arial"/>
          <w:i/>
          <w:szCs w:val="16"/>
          <w:lang w:val="en-US"/>
        </w:rPr>
        <w:t>areas:</w:t>
      </w:r>
      <w:r w:rsidRPr="00CF0D0E">
        <w:rPr>
          <w:rFonts w:ascii="Arial" w:hAnsi="Arial"/>
          <w:szCs w:val="16"/>
          <w:lang w:val="en-US"/>
        </w:rPr>
        <w:t>……………………………………………………………………</w:t>
      </w:r>
      <w:r>
        <w:rPr>
          <w:rFonts w:ascii="Arial" w:hAnsi="Arial"/>
          <w:szCs w:val="16"/>
          <w:lang w:val="en-US"/>
        </w:rPr>
        <w:t>………….</w:t>
      </w:r>
    </w:p>
    <w:p w14:paraId="5386CDE7" w14:textId="77777777" w:rsidR="001B403B" w:rsidRPr="00CF0D0E" w:rsidRDefault="001B403B" w:rsidP="001B403B">
      <w:pPr>
        <w:tabs>
          <w:tab w:val="left" w:pos="1296"/>
          <w:tab w:val="left" w:pos="9504"/>
        </w:tabs>
        <w:spacing w:before="120" w:after="120"/>
        <w:rPr>
          <w:rFonts w:ascii="Arial" w:hAnsi="Arial"/>
          <w:i/>
          <w:szCs w:val="16"/>
          <w:lang w:val="en-US"/>
        </w:rPr>
      </w:pPr>
      <w:r>
        <w:rPr>
          <w:rFonts w:ascii="Arial" w:hAnsi="Arial"/>
          <w:szCs w:val="16"/>
          <w:lang w:val="en-US"/>
        </w:rPr>
        <w:t>………………………………………………………………………………………………………………………………………………………………</w:t>
      </w:r>
    </w:p>
    <w:p w14:paraId="6905695E" w14:textId="77777777" w:rsidR="000F2E8C" w:rsidRDefault="000F2E8C" w:rsidP="001B403B"/>
    <w:p w14:paraId="1EABBDD1" w14:textId="77777777" w:rsidR="00606165" w:rsidRDefault="00606165" w:rsidP="001B403B"/>
    <w:p w14:paraId="3D9DCE3F" w14:textId="77777777" w:rsidR="00606165" w:rsidRDefault="00606165" w:rsidP="001B403B"/>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gridCol w:w="708"/>
        <w:gridCol w:w="567"/>
      </w:tblGrid>
      <w:tr w:rsidR="001B403B" w14:paraId="08A0AD9D" w14:textId="77777777" w:rsidTr="00B44ACD">
        <w:trPr>
          <w:trHeight w:val="283"/>
          <w:jc w:val="center"/>
        </w:trPr>
        <w:tc>
          <w:tcPr>
            <w:tcW w:w="9039" w:type="dxa"/>
            <w:shd w:val="clear" w:color="auto" w:fill="FF0000"/>
            <w:vAlign w:val="center"/>
          </w:tcPr>
          <w:p w14:paraId="69FE2020" w14:textId="77777777" w:rsidR="001B403B" w:rsidRPr="00B174E9" w:rsidRDefault="001B403B" w:rsidP="00D6005C">
            <w:pPr>
              <w:jc w:val="center"/>
              <w:rPr>
                <w:rFonts w:ascii="Arial" w:hAnsi="Arial" w:cs="Arial"/>
                <w:b/>
                <w:i/>
                <w:color w:val="FFFFFF"/>
                <w:sz w:val="18"/>
                <w:szCs w:val="18"/>
              </w:rPr>
            </w:pPr>
            <w:r w:rsidRPr="00B174E9">
              <w:rPr>
                <w:rFonts w:ascii="Arial" w:hAnsi="Arial" w:cs="Arial"/>
                <w:b/>
                <w:color w:val="FFFFFF"/>
                <w:sz w:val="18"/>
                <w:szCs w:val="18"/>
              </w:rPr>
              <w:t>Game Awareness and Positioning</w:t>
            </w:r>
          </w:p>
        </w:tc>
        <w:tc>
          <w:tcPr>
            <w:tcW w:w="708" w:type="dxa"/>
            <w:shd w:val="clear" w:color="auto" w:fill="auto"/>
            <w:vAlign w:val="center"/>
          </w:tcPr>
          <w:p w14:paraId="55235247" w14:textId="77777777" w:rsidR="001B403B" w:rsidRPr="003559C4" w:rsidRDefault="001B403B" w:rsidP="00D6005C">
            <w:pPr>
              <w:rPr>
                <w:rFonts w:ascii="Arial" w:hAnsi="Arial" w:cs="Arial"/>
                <w:b/>
                <w:sz w:val="18"/>
                <w:szCs w:val="18"/>
              </w:rPr>
            </w:pPr>
            <w:r w:rsidRPr="003559C4">
              <w:rPr>
                <w:rFonts w:ascii="Arial" w:hAnsi="Arial" w:cs="Arial"/>
                <w:b/>
                <w:sz w:val="18"/>
                <w:szCs w:val="18"/>
              </w:rPr>
              <w:t>N</w:t>
            </w:r>
            <w:r>
              <w:rPr>
                <w:rFonts w:ascii="Arial" w:hAnsi="Arial" w:cs="Arial"/>
                <w:b/>
                <w:sz w:val="18"/>
                <w:szCs w:val="18"/>
              </w:rPr>
              <w:t>YC</w:t>
            </w:r>
          </w:p>
        </w:tc>
        <w:tc>
          <w:tcPr>
            <w:tcW w:w="567" w:type="dxa"/>
            <w:shd w:val="clear" w:color="auto" w:fill="auto"/>
            <w:vAlign w:val="center"/>
          </w:tcPr>
          <w:p w14:paraId="471841CA" w14:textId="77777777" w:rsidR="001B403B" w:rsidRPr="003559C4" w:rsidRDefault="001B403B" w:rsidP="00D6005C">
            <w:pPr>
              <w:jc w:val="center"/>
              <w:rPr>
                <w:rFonts w:ascii="Arial" w:hAnsi="Arial" w:cs="Arial"/>
                <w:b/>
                <w:sz w:val="18"/>
                <w:szCs w:val="18"/>
              </w:rPr>
            </w:pPr>
            <w:r>
              <w:rPr>
                <w:rFonts w:ascii="Arial" w:hAnsi="Arial" w:cs="Arial"/>
                <w:b/>
                <w:sz w:val="18"/>
                <w:szCs w:val="18"/>
              </w:rPr>
              <w:t>C</w:t>
            </w:r>
          </w:p>
        </w:tc>
      </w:tr>
      <w:tr w:rsidR="001B403B" w14:paraId="4664DB47" w14:textId="77777777" w:rsidTr="00B44ACD">
        <w:trPr>
          <w:trHeight w:val="278"/>
          <w:jc w:val="center"/>
        </w:trPr>
        <w:tc>
          <w:tcPr>
            <w:tcW w:w="9039" w:type="dxa"/>
            <w:shd w:val="clear" w:color="auto" w:fill="auto"/>
            <w:vAlign w:val="center"/>
          </w:tcPr>
          <w:p w14:paraId="1731219A" w14:textId="77777777" w:rsidR="001B403B" w:rsidRPr="00DD3B5D" w:rsidRDefault="001B403B" w:rsidP="00D6005C">
            <w:pPr>
              <w:rPr>
                <w:rFonts w:ascii="Arial" w:hAnsi="Arial" w:cs="Arial"/>
                <w:sz w:val="18"/>
                <w:szCs w:val="18"/>
              </w:rPr>
            </w:pPr>
            <w:r w:rsidRPr="00DD3B5D">
              <w:rPr>
                <w:rFonts w:ascii="Arial" w:hAnsi="Arial" w:cs="Arial"/>
                <w:sz w:val="18"/>
                <w:szCs w:val="18"/>
              </w:rPr>
              <w:t xml:space="preserve">Demonstrates a </w:t>
            </w:r>
            <w:r>
              <w:rPr>
                <w:rFonts w:ascii="Arial" w:hAnsi="Arial" w:cs="Arial"/>
                <w:sz w:val="18"/>
                <w:szCs w:val="18"/>
              </w:rPr>
              <w:t>very good</w:t>
            </w:r>
            <w:r w:rsidRPr="00DD3B5D">
              <w:rPr>
                <w:rFonts w:ascii="Arial" w:hAnsi="Arial" w:cs="Arial"/>
                <w:sz w:val="18"/>
                <w:szCs w:val="18"/>
              </w:rPr>
              <w:t xml:space="preserve"> knowledge of attack strategy, and positions accordingly in general play</w:t>
            </w:r>
          </w:p>
        </w:tc>
        <w:tc>
          <w:tcPr>
            <w:tcW w:w="708" w:type="dxa"/>
            <w:shd w:val="clear" w:color="auto" w:fill="auto"/>
            <w:vAlign w:val="center"/>
          </w:tcPr>
          <w:p w14:paraId="52E2C1F3"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6037592C"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41FF31B2" w14:textId="77777777" w:rsidTr="00B44ACD">
        <w:trPr>
          <w:trHeight w:val="278"/>
          <w:jc w:val="center"/>
        </w:trPr>
        <w:tc>
          <w:tcPr>
            <w:tcW w:w="9039" w:type="dxa"/>
            <w:shd w:val="clear" w:color="auto" w:fill="auto"/>
            <w:vAlign w:val="center"/>
          </w:tcPr>
          <w:p w14:paraId="263D1B05" w14:textId="77777777" w:rsidR="001B403B" w:rsidRPr="00DD3B5D" w:rsidRDefault="001B403B" w:rsidP="00D6005C">
            <w:pPr>
              <w:rPr>
                <w:rFonts w:ascii="Arial" w:hAnsi="Arial" w:cs="Arial"/>
                <w:sz w:val="18"/>
                <w:szCs w:val="18"/>
              </w:rPr>
            </w:pPr>
            <w:r w:rsidRPr="00DD3B5D">
              <w:rPr>
                <w:rFonts w:ascii="Arial" w:hAnsi="Arial" w:cs="Arial"/>
                <w:sz w:val="18"/>
                <w:szCs w:val="18"/>
                <w:lang w:val="en-US"/>
              </w:rPr>
              <w:t>Anticipates the play to be in the next desired position, moves with urgency</w:t>
            </w:r>
            <w:r>
              <w:rPr>
                <w:rFonts w:ascii="Arial" w:hAnsi="Arial" w:cs="Arial"/>
                <w:sz w:val="18"/>
                <w:szCs w:val="18"/>
                <w:lang w:val="en-US"/>
              </w:rPr>
              <w:t>, uses full field width</w:t>
            </w:r>
          </w:p>
        </w:tc>
        <w:tc>
          <w:tcPr>
            <w:tcW w:w="708" w:type="dxa"/>
            <w:shd w:val="clear" w:color="auto" w:fill="auto"/>
            <w:vAlign w:val="center"/>
          </w:tcPr>
          <w:p w14:paraId="11425BB2"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39C47D14"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629FA5AC" w14:textId="77777777" w:rsidTr="00B44ACD">
        <w:trPr>
          <w:trHeight w:val="278"/>
          <w:jc w:val="center"/>
        </w:trPr>
        <w:tc>
          <w:tcPr>
            <w:tcW w:w="9039" w:type="dxa"/>
            <w:shd w:val="clear" w:color="auto" w:fill="auto"/>
            <w:vAlign w:val="center"/>
          </w:tcPr>
          <w:p w14:paraId="762253CD" w14:textId="77777777" w:rsidR="001B403B" w:rsidRPr="00DD3B5D" w:rsidRDefault="001B403B" w:rsidP="00D6005C">
            <w:pPr>
              <w:tabs>
                <w:tab w:val="left" w:pos="1620"/>
              </w:tabs>
              <w:rPr>
                <w:rFonts w:ascii="Arial" w:hAnsi="Arial" w:cs="Arial"/>
                <w:sz w:val="18"/>
                <w:szCs w:val="18"/>
              </w:rPr>
            </w:pPr>
            <w:r w:rsidRPr="00DD3B5D">
              <w:rPr>
                <w:rFonts w:ascii="Arial" w:hAnsi="Arial" w:cs="Arial"/>
                <w:sz w:val="18"/>
                <w:szCs w:val="18"/>
              </w:rPr>
              <w:t>Is aware of and manages loose players consistently</w:t>
            </w:r>
            <w:r>
              <w:rPr>
                <w:rFonts w:ascii="Arial" w:hAnsi="Arial" w:cs="Arial"/>
                <w:sz w:val="18"/>
                <w:szCs w:val="18"/>
              </w:rPr>
              <w:t xml:space="preserve"> and </w:t>
            </w:r>
            <w:r w:rsidRPr="00684937">
              <w:rPr>
                <w:rFonts w:ascii="Arial" w:hAnsi="Arial" w:cs="Arial"/>
                <w:sz w:val="18"/>
                <w:szCs w:val="18"/>
              </w:rPr>
              <w:t>supports buddies calls</w:t>
            </w:r>
          </w:p>
        </w:tc>
        <w:tc>
          <w:tcPr>
            <w:tcW w:w="708" w:type="dxa"/>
            <w:shd w:val="clear" w:color="auto" w:fill="auto"/>
            <w:vAlign w:val="center"/>
          </w:tcPr>
          <w:p w14:paraId="1DF5CD0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9C701DE"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4FA9AFE6" w14:textId="77777777" w:rsidTr="00B44ACD">
        <w:trPr>
          <w:trHeight w:val="278"/>
          <w:jc w:val="center"/>
        </w:trPr>
        <w:tc>
          <w:tcPr>
            <w:tcW w:w="9039" w:type="dxa"/>
            <w:shd w:val="clear" w:color="auto" w:fill="auto"/>
            <w:vAlign w:val="center"/>
          </w:tcPr>
          <w:p w14:paraId="21A3936C" w14:textId="77777777" w:rsidR="001B403B" w:rsidRPr="00DD3B5D" w:rsidRDefault="001B403B" w:rsidP="00D6005C">
            <w:pPr>
              <w:tabs>
                <w:tab w:val="left" w:pos="1620"/>
              </w:tabs>
              <w:rPr>
                <w:rFonts w:ascii="Arial" w:hAnsi="Arial" w:cs="Arial"/>
                <w:sz w:val="18"/>
                <w:szCs w:val="18"/>
              </w:rPr>
            </w:pPr>
            <w:r>
              <w:rPr>
                <w:rFonts w:ascii="Arial" w:hAnsi="Arial" w:cs="Arial"/>
                <w:sz w:val="18"/>
                <w:szCs w:val="18"/>
              </w:rPr>
              <w:t>Demonstrates a good knowledge of the player’s roles and the impact on game outcomes</w:t>
            </w:r>
          </w:p>
        </w:tc>
        <w:tc>
          <w:tcPr>
            <w:tcW w:w="708" w:type="dxa"/>
            <w:shd w:val="clear" w:color="auto" w:fill="auto"/>
            <w:vAlign w:val="center"/>
          </w:tcPr>
          <w:p w14:paraId="1B5B6B3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D2C82FC" w14:textId="77777777" w:rsidR="001B403B" w:rsidRPr="003559C4" w:rsidRDefault="001B403B" w:rsidP="00D6005C">
            <w:pPr>
              <w:jc w:val="center"/>
              <w:rPr>
                <w:rFonts w:ascii="Arial" w:hAnsi="Arial" w:cs="Arial"/>
                <w:sz w:val="18"/>
                <w:szCs w:val="18"/>
              </w:rPr>
            </w:pPr>
          </w:p>
        </w:tc>
      </w:tr>
      <w:tr w:rsidR="001B403B" w14:paraId="406AA010" w14:textId="77777777" w:rsidTr="00B44ACD">
        <w:trPr>
          <w:trHeight w:val="278"/>
          <w:jc w:val="center"/>
        </w:trPr>
        <w:tc>
          <w:tcPr>
            <w:tcW w:w="9039" w:type="dxa"/>
            <w:shd w:val="clear" w:color="auto" w:fill="auto"/>
            <w:vAlign w:val="center"/>
          </w:tcPr>
          <w:p w14:paraId="3BCDE6CB" w14:textId="77777777" w:rsidR="001B403B" w:rsidRPr="00DD3B5D" w:rsidRDefault="001B403B" w:rsidP="00D6005C">
            <w:pPr>
              <w:tabs>
                <w:tab w:val="left" w:pos="1620"/>
              </w:tabs>
              <w:rPr>
                <w:rFonts w:ascii="Arial" w:hAnsi="Arial" w:cs="Arial"/>
                <w:sz w:val="18"/>
                <w:szCs w:val="18"/>
              </w:rPr>
            </w:pPr>
            <w:r w:rsidRPr="00DD3B5D">
              <w:rPr>
                <w:rFonts w:ascii="Arial" w:hAnsi="Arial" w:cs="Arial"/>
                <w:sz w:val="18"/>
                <w:szCs w:val="18"/>
              </w:rPr>
              <w:t>Checks both sides for shooter(s)</w:t>
            </w:r>
            <w:r>
              <w:rPr>
                <w:rFonts w:ascii="Arial" w:hAnsi="Arial" w:cs="Arial"/>
                <w:sz w:val="18"/>
                <w:szCs w:val="18"/>
              </w:rPr>
              <w:t xml:space="preserve">, </w:t>
            </w:r>
            <w:r w:rsidRPr="00DD3B5D">
              <w:rPr>
                <w:rFonts w:ascii="Arial" w:hAnsi="Arial" w:cs="Arial"/>
                <w:sz w:val="18"/>
                <w:szCs w:val="18"/>
              </w:rPr>
              <w:t xml:space="preserve">manages appropriately and communicates </w:t>
            </w:r>
            <w:r>
              <w:rPr>
                <w:rFonts w:ascii="Arial" w:hAnsi="Arial" w:cs="Arial"/>
                <w:sz w:val="18"/>
                <w:szCs w:val="18"/>
              </w:rPr>
              <w:t>early</w:t>
            </w:r>
          </w:p>
        </w:tc>
        <w:tc>
          <w:tcPr>
            <w:tcW w:w="708" w:type="dxa"/>
            <w:shd w:val="clear" w:color="auto" w:fill="auto"/>
            <w:vAlign w:val="center"/>
          </w:tcPr>
          <w:p w14:paraId="651BC439"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543ADAC"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0CC4B23C" w14:textId="77777777" w:rsidTr="00B44ACD">
        <w:trPr>
          <w:trHeight w:val="278"/>
          <w:jc w:val="center"/>
        </w:trPr>
        <w:tc>
          <w:tcPr>
            <w:tcW w:w="9039" w:type="dxa"/>
            <w:shd w:val="clear" w:color="auto" w:fill="auto"/>
            <w:vAlign w:val="center"/>
          </w:tcPr>
          <w:p w14:paraId="558B53F6" w14:textId="77777777" w:rsidR="001B403B" w:rsidRPr="00DD3B5D" w:rsidRDefault="001B403B" w:rsidP="00D6005C">
            <w:pPr>
              <w:rPr>
                <w:rFonts w:ascii="Arial" w:hAnsi="Arial" w:cs="Arial"/>
                <w:i/>
                <w:sz w:val="18"/>
                <w:szCs w:val="18"/>
              </w:rPr>
            </w:pPr>
            <w:r w:rsidRPr="00DD3B5D">
              <w:rPr>
                <w:rFonts w:ascii="Arial" w:hAnsi="Arial" w:cs="Arial"/>
                <w:sz w:val="18"/>
                <w:szCs w:val="18"/>
              </w:rPr>
              <w:t>Has a physical presence in the 5m line</w:t>
            </w:r>
            <w:r>
              <w:rPr>
                <w:rFonts w:ascii="Arial" w:hAnsi="Arial" w:cs="Arial"/>
                <w:sz w:val="18"/>
                <w:szCs w:val="18"/>
              </w:rPr>
              <w:t xml:space="preserve"> where game strategy allows</w:t>
            </w:r>
          </w:p>
        </w:tc>
        <w:tc>
          <w:tcPr>
            <w:tcW w:w="708" w:type="dxa"/>
            <w:shd w:val="clear" w:color="auto" w:fill="auto"/>
            <w:vAlign w:val="center"/>
          </w:tcPr>
          <w:p w14:paraId="5D20EF83"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3916B0D"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35DBEED8" w14:textId="77777777" w:rsidTr="00B44ACD">
        <w:trPr>
          <w:trHeight w:val="278"/>
          <w:jc w:val="center"/>
        </w:trPr>
        <w:tc>
          <w:tcPr>
            <w:tcW w:w="9039" w:type="dxa"/>
            <w:shd w:val="clear" w:color="auto" w:fill="auto"/>
            <w:vAlign w:val="center"/>
          </w:tcPr>
          <w:p w14:paraId="70F65979" w14:textId="77777777" w:rsidR="001B403B" w:rsidRPr="00DD3B5D" w:rsidRDefault="001B403B" w:rsidP="00D6005C">
            <w:pPr>
              <w:rPr>
                <w:rFonts w:ascii="Arial" w:hAnsi="Arial" w:cs="Arial"/>
                <w:sz w:val="18"/>
                <w:szCs w:val="18"/>
              </w:rPr>
            </w:pPr>
            <w:r w:rsidRPr="00DD3B5D">
              <w:rPr>
                <w:rFonts w:ascii="Arial" w:hAnsi="Arial" w:cs="Arial"/>
                <w:sz w:val="18"/>
                <w:szCs w:val="18"/>
              </w:rPr>
              <w:t xml:space="preserve">Sets the 5m line </w:t>
            </w:r>
            <w:r w:rsidRPr="00BD0B58">
              <w:rPr>
                <w:rFonts w:ascii="Arial" w:hAnsi="Arial" w:cs="Arial"/>
                <w:sz w:val="18"/>
                <w:szCs w:val="18"/>
              </w:rPr>
              <w:t>consistently, utilising appropriate movement techniques and communications</w:t>
            </w:r>
          </w:p>
        </w:tc>
        <w:tc>
          <w:tcPr>
            <w:tcW w:w="708" w:type="dxa"/>
            <w:shd w:val="clear" w:color="auto" w:fill="auto"/>
            <w:vAlign w:val="center"/>
          </w:tcPr>
          <w:p w14:paraId="35D3613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944F79D"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4A493CF" w14:textId="77777777" w:rsidTr="00B44ACD">
        <w:trPr>
          <w:trHeight w:val="278"/>
          <w:jc w:val="center"/>
        </w:trPr>
        <w:tc>
          <w:tcPr>
            <w:tcW w:w="9039" w:type="dxa"/>
            <w:shd w:val="clear" w:color="auto" w:fill="auto"/>
            <w:vAlign w:val="center"/>
          </w:tcPr>
          <w:p w14:paraId="51669FC5" w14:textId="77777777" w:rsidR="001B403B" w:rsidRPr="00DD3B5D" w:rsidRDefault="001B403B" w:rsidP="00D6005C">
            <w:pPr>
              <w:rPr>
                <w:rFonts w:ascii="Arial" w:hAnsi="Arial" w:cs="Arial"/>
                <w:sz w:val="18"/>
                <w:szCs w:val="18"/>
                <w:lang w:val="en-US"/>
              </w:rPr>
            </w:pPr>
            <w:r w:rsidRPr="00DD3B5D">
              <w:rPr>
                <w:rFonts w:ascii="Arial" w:hAnsi="Arial" w:cs="Arial"/>
                <w:sz w:val="18"/>
                <w:szCs w:val="18"/>
                <w:lang w:val="en-US"/>
              </w:rPr>
              <w:t>Anticipates the change of possession and sprints the change of possession (i.e. 5 m to 5 m)</w:t>
            </w:r>
          </w:p>
        </w:tc>
        <w:tc>
          <w:tcPr>
            <w:tcW w:w="708" w:type="dxa"/>
            <w:shd w:val="clear" w:color="auto" w:fill="auto"/>
            <w:vAlign w:val="center"/>
          </w:tcPr>
          <w:p w14:paraId="690C377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4B87D1E"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CA0A44B" w14:textId="77777777" w:rsidTr="00B44ACD">
        <w:trPr>
          <w:trHeight w:val="278"/>
          <w:jc w:val="center"/>
        </w:trPr>
        <w:tc>
          <w:tcPr>
            <w:tcW w:w="10314" w:type="dxa"/>
            <w:gridSpan w:val="3"/>
            <w:shd w:val="clear" w:color="auto" w:fill="FF0000"/>
            <w:vAlign w:val="center"/>
          </w:tcPr>
          <w:p w14:paraId="38C7309C" w14:textId="54E0F00F" w:rsidR="001B403B" w:rsidRPr="00B174E9" w:rsidRDefault="008A7EFB" w:rsidP="00D6005C">
            <w:pPr>
              <w:jc w:val="center"/>
              <w:rPr>
                <w:rFonts w:ascii="Arial" w:hAnsi="Arial" w:cs="Arial"/>
                <w:color w:val="FFFFFF"/>
                <w:sz w:val="18"/>
                <w:szCs w:val="18"/>
              </w:rPr>
            </w:pPr>
            <w:r w:rsidRPr="00B174E9">
              <w:rPr>
                <w:rFonts w:ascii="Arial" w:hAnsi="Arial" w:cs="Arial"/>
                <w:b/>
                <w:color w:val="FFFFFF"/>
                <w:sz w:val="18"/>
                <w:szCs w:val="18"/>
              </w:rPr>
              <w:t>Game Management</w:t>
            </w:r>
          </w:p>
        </w:tc>
      </w:tr>
      <w:tr w:rsidR="001B403B" w14:paraId="07D46506" w14:textId="77777777" w:rsidTr="00B44ACD">
        <w:trPr>
          <w:trHeight w:val="278"/>
          <w:jc w:val="center"/>
        </w:trPr>
        <w:tc>
          <w:tcPr>
            <w:tcW w:w="9039" w:type="dxa"/>
            <w:shd w:val="clear" w:color="auto" w:fill="auto"/>
            <w:vAlign w:val="center"/>
          </w:tcPr>
          <w:p w14:paraId="49CB9FFF" w14:textId="77777777" w:rsidR="001B403B" w:rsidRPr="00124152" w:rsidRDefault="001B403B" w:rsidP="00D6005C">
            <w:pPr>
              <w:rPr>
                <w:rFonts w:ascii="Arial" w:hAnsi="Arial" w:cs="Arial"/>
                <w:sz w:val="18"/>
                <w:szCs w:val="18"/>
              </w:rPr>
            </w:pPr>
            <w:r w:rsidRPr="00124152">
              <w:rPr>
                <w:rFonts w:ascii="Arial" w:hAnsi="Arial" w:cs="Arial"/>
                <w:sz w:val="18"/>
                <w:szCs w:val="18"/>
              </w:rPr>
              <w:t>Manages the “defensive player who makes the touch” to an on-side position early and allows game to flow</w:t>
            </w:r>
          </w:p>
        </w:tc>
        <w:tc>
          <w:tcPr>
            <w:tcW w:w="708" w:type="dxa"/>
            <w:shd w:val="clear" w:color="auto" w:fill="auto"/>
            <w:vAlign w:val="center"/>
          </w:tcPr>
          <w:p w14:paraId="23C5CFCE"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6C1E753"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6D66C755" w14:textId="77777777" w:rsidTr="00B44ACD">
        <w:trPr>
          <w:trHeight w:val="278"/>
          <w:jc w:val="center"/>
        </w:trPr>
        <w:tc>
          <w:tcPr>
            <w:tcW w:w="9039" w:type="dxa"/>
            <w:shd w:val="clear" w:color="auto" w:fill="auto"/>
            <w:vAlign w:val="center"/>
          </w:tcPr>
          <w:p w14:paraId="7A34530B" w14:textId="77777777" w:rsidR="001B403B" w:rsidRPr="00124152" w:rsidRDefault="001B403B" w:rsidP="00D6005C">
            <w:pPr>
              <w:rPr>
                <w:rFonts w:ascii="Arial" w:hAnsi="Arial" w:cs="Arial"/>
                <w:sz w:val="18"/>
                <w:szCs w:val="18"/>
              </w:rPr>
            </w:pPr>
            <w:r w:rsidRPr="00124152">
              <w:rPr>
                <w:rFonts w:ascii="Arial" w:hAnsi="Arial" w:cs="Arial"/>
                <w:sz w:val="18"/>
                <w:szCs w:val="18"/>
              </w:rPr>
              <w:t>Consistently manages/controls the roll ball (no interference) with forethought for advantage</w:t>
            </w:r>
          </w:p>
        </w:tc>
        <w:tc>
          <w:tcPr>
            <w:tcW w:w="708" w:type="dxa"/>
            <w:shd w:val="clear" w:color="auto" w:fill="auto"/>
            <w:vAlign w:val="center"/>
          </w:tcPr>
          <w:p w14:paraId="4462D238"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E2786B0"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1532BC48" w14:textId="77777777" w:rsidTr="00B44ACD">
        <w:trPr>
          <w:trHeight w:val="278"/>
          <w:jc w:val="center"/>
        </w:trPr>
        <w:tc>
          <w:tcPr>
            <w:tcW w:w="9039" w:type="dxa"/>
            <w:shd w:val="clear" w:color="auto" w:fill="auto"/>
            <w:vAlign w:val="center"/>
          </w:tcPr>
          <w:p w14:paraId="1AF9E6F7" w14:textId="77777777" w:rsidR="001B403B" w:rsidRPr="00124152" w:rsidRDefault="001B403B" w:rsidP="00D6005C">
            <w:pPr>
              <w:rPr>
                <w:rFonts w:ascii="Arial" w:hAnsi="Arial" w:cs="Arial"/>
                <w:sz w:val="18"/>
                <w:szCs w:val="18"/>
                <w:lang w:val="en-US"/>
              </w:rPr>
            </w:pPr>
            <w:r w:rsidRPr="00124152">
              <w:rPr>
                <w:rFonts w:ascii="Arial" w:hAnsi="Arial" w:cs="Arial"/>
                <w:sz w:val="18"/>
                <w:szCs w:val="18"/>
                <w:lang w:val="en-US"/>
              </w:rPr>
              <w:t>Manages the defensive players on the 5m and 10m (following the tap)</w:t>
            </w:r>
          </w:p>
        </w:tc>
        <w:tc>
          <w:tcPr>
            <w:tcW w:w="708" w:type="dxa"/>
            <w:shd w:val="clear" w:color="auto" w:fill="auto"/>
            <w:vAlign w:val="center"/>
          </w:tcPr>
          <w:p w14:paraId="001E588B"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27377290" w14:textId="77777777" w:rsidR="001B403B" w:rsidRDefault="001B403B" w:rsidP="00D6005C">
            <w:pPr>
              <w:jc w:val="center"/>
              <w:rPr>
                <w:rFonts w:ascii="Arial" w:hAnsi="Arial" w:cs="Arial"/>
                <w:sz w:val="18"/>
                <w:szCs w:val="18"/>
              </w:rPr>
            </w:pPr>
          </w:p>
        </w:tc>
      </w:tr>
      <w:tr w:rsidR="001B403B" w14:paraId="7BB1A933" w14:textId="77777777" w:rsidTr="00B44ACD">
        <w:trPr>
          <w:trHeight w:val="278"/>
          <w:jc w:val="center"/>
        </w:trPr>
        <w:tc>
          <w:tcPr>
            <w:tcW w:w="9039" w:type="dxa"/>
            <w:shd w:val="clear" w:color="auto" w:fill="auto"/>
            <w:vAlign w:val="center"/>
          </w:tcPr>
          <w:p w14:paraId="566DE056" w14:textId="77777777" w:rsidR="001B403B" w:rsidRPr="00124152" w:rsidRDefault="001B403B" w:rsidP="00D6005C">
            <w:pPr>
              <w:rPr>
                <w:rFonts w:ascii="Arial" w:hAnsi="Arial" w:cs="Arial"/>
                <w:sz w:val="18"/>
                <w:szCs w:val="18"/>
                <w:lang w:val="en-US"/>
              </w:rPr>
            </w:pPr>
            <w:r w:rsidRPr="00124152">
              <w:rPr>
                <w:rFonts w:ascii="Arial" w:hAnsi="Arial" w:cs="Arial"/>
                <w:sz w:val="18"/>
                <w:szCs w:val="18"/>
                <w:lang w:val="en-US"/>
              </w:rPr>
              <w:t xml:space="preserve">Manages the </w:t>
            </w:r>
            <w:r w:rsidRPr="00124152">
              <w:rPr>
                <w:rFonts w:ascii="Arial" w:hAnsi="Arial" w:cs="Arial"/>
                <w:sz w:val="18"/>
                <w:szCs w:val="18"/>
              </w:rPr>
              <w:t>off side players in drives, is aware of referee prioritising (where referee has to focus and with the buddies recognising that)</w:t>
            </w:r>
          </w:p>
        </w:tc>
        <w:tc>
          <w:tcPr>
            <w:tcW w:w="708" w:type="dxa"/>
            <w:shd w:val="clear" w:color="auto" w:fill="auto"/>
            <w:vAlign w:val="center"/>
          </w:tcPr>
          <w:p w14:paraId="50441656"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F19CBF0" w14:textId="77777777" w:rsidR="001B403B" w:rsidRDefault="001B403B" w:rsidP="00D6005C">
            <w:pPr>
              <w:jc w:val="center"/>
              <w:rPr>
                <w:rFonts w:ascii="Arial" w:hAnsi="Arial" w:cs="Arial"/>
                <w:sz w:val="18"/>
                <w:szCs w:val="18"/>
              </w:rPr>
            </w:pPr>
          </w:p>
        </w:tc>
      </w:tr>
      <w:tr w:rsidR="001B403B" w14:paraId="4945352D" w14:textId="77777777" w:rsidTr="00B44ACD">
        <w:trPr>
          <w:trHeight w:val="278"/>
          <w:jc w:val="center"/>
        </w:trPr>
        <w:tc>
          <w:tcPr>
            <w:tcW w:w="9039" w:type="dxa"/>
            <w:shd w:val="clear" w:color="auto" w:fill="auto"/>
            <w:vAlign w:val="center"/>
          </w:tcPr>
          <w:p w14:paraId="69B502C2" w14:textId="77777777" w:rsidR="001B403B" w:rsidRPr="00124152" w:rsidRDefault="001B403B" w:rsidP="00D6005C">
            <w:pPr>
              <w:rPr>
                <w:rFonts w:ascii="Arial" w:hAnsi="Arial" w:cs="Arial"/>
                <w:sz w:val="18"/>
                <w:szCs w:val="18"/>
              </w:rPr>
            </w:pPr>
            <w:r w:rsidRPr="00124152">
              <w:rPr>
                <w:rFonts w:ascii="Arial" w:hAnsi="Arial" w:cs="Arial"/>
                <w:sz w:val="18"/>
                <w:szCs w:val="18"/>
              </w:rPr>
              <w:t>Plays advantage through pro-active/early communication to keep game flowing</w:t>
            </w:r>
          </w:p>
        </w:tc>
        <w:tc>
          <w:tcPr>
            <w:tcW w:w="708" w:type="dxa"/>
            <w:shd w:val="clear" w:color="auto" w:fill="auto"/>
            <w:vAlign w:val="center"/>
          </w:tcPr>
          <w:p w14:paraId="6037C8C8"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71E879B"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65C53D13" w14:textId="77777777" w:rsidTr="00B44ACD">
        <w:trPr>
          <w:trHeight w:val="278"/>
          <w:jc w:val="center"/>
        </w:trPr>
        <w:tc>
          <w:tcPr>
            <w:tcW w:w="9039" w:type="dxa"/>
            <w:shd w:val="clear" w:color="auto" w:fill="auto"/>
            <w:vAlign w:val="center"/>
          </w:tcPr>
          <w:p w14:paraId="7F15E074" w14:textId="77777777" w:rsidR="001B403B" w:rsidRPr="00124152" w:rsidRDefault="001B403B" w:rsidP="00D6005C">
            <w:pPr>
              <w:rPr>
                <w:rFonts w:ascii="Arial" w:hAnsi="Arial" w:cs="Arial"/>
                <w:sz w:val="18"/>
                <w:szCs w:val="18"/>
              </w:rPr>
            </w:pPr>
            <w:r w:rsidRPr="00124152">
              <w:rPr>
                <w:rFonts w:ascii="Arial" w:hAnsi="Arial" w:cs="Arial"/>
                <w:snapToGrid w:val="0"/>
                <w:sz w:val="18"/>
                <w:szCs w:val="18"/>
              </w:rPr>
              <w:t>Manages physical play and takes appropriate action as and when necessary, early where possible</w:t>
            </w:r>
          </w:p>
        </w:tc>
        <w:tc>
          <w:tcPr>
            <w:tcW w:w="708" w:type="dxa"/>
            <w:shd w:val="clear" w:color="auto" w:fill="auto"/>
            <w:vAlign w:val="center"/>
          </w:tcPr>
          <w:p w14:paraId="0550AB92"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2D2A309"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4889339" w14:textId="77777777" w:rsidTr="00B44ACD">
        <w:trPr>
          <w:trHeight w:val="278"/>
          <w:jc w:val="center"/>
        </w:trPr>
        <w:tc>
          <w:tcPr>
            <w:tcW w:w="9039" w:type="dxa"/>
            <w:shd w:val="clear" w:color="auto" w:fill="auto"/>
            <w:vAlign w:val="center"/>
          </w:tcPr>
          <w:p w14:paraId="5AC4F392" w14:textId="77777777" w:rsidR="001B403B" w:rsidRPr="00124152" w:rsidRDefault="001B403B" w:rsidP="00D6005C">
            <w:pPr>
              <w:rPr>
                <w:rFonts w:ascii="Arial" w:hAnsi="Arial" w:cs="Arial"/>
                <w:sz w:val="18"/>
                <w:szCs w:val="18"/>
              </w:rPr>
            </w:pPr>
            <w:r w:rsidRPr="00124152">
              <w:rPr>
                <w:rFonts w:ascii="Arial" w:hAnsi="Arial" w:cs="Arial"/>
                <w:snapToGrid w:val="0"/>
                <w:sz w:val="18"/>
                <w:szCs w:val="18"/>
              </w:rPr>
              <w:t>Identifies and manages verbal conflict appropriately and with confidence</w:t>
            </w:r>
          </w:p>
        </w:tc>
        <w:tc>
          <w:tcPr>
            <w:tcW w:w="708" w:type="dxa"/>
            <w:shd w:val="clear" w:color="auto" w:fill="auto"/>
            <w:vAlign w:val="center"/>
          </w:tcPr>
          <w:p w14:paraId="50C10792"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84C5C96" w14:textId="77777777" w:rsidR="001B403B" w:rsidRPr="003559C4" w:rsidRDefault="001B403B" w:rsidP="00D6005C">
            <w:pPr>
              <w:jc w:val="center"/>
              <w:rPr>
                <w:rFonts w:ascii="Arial" w:hAnsi="Arial" w:cs="Arial"/>
                <w:sz w:val="18"/>
                <w:szCs w:val="18"/>
              </w:rPr>
            </w:pPr>
          </w:p>
        </w:tc>
      </w:tr>
      <w:tr w:rsidR="001B403B" w14:paraId="3041131C" w14:textId="77777777" w:rsidTr="00B44ACD">
        <w:trPr>
          <w:trHeight w:val="278"/>
          <w:jc w:val="center"/>
        </w:trPr>
        <w:tc>
          <w:tcPr>
            <w:tcW w:w="9039" w:type="dxa"/>
            <w:shd w:val="clear" w:color="auto" w:fill="auto"/>
            <w:vAlign w:val="center"/>
          </w:tcPr>
          <w:p w14:paraId="4684DC68" w14:textId="77777777" w:rsidR="001B403B" w:rsidRPr="00124152" w:rsidRDefault="001B403B" w:rsidP="00D6005C">
            <w:pPr>
              <w:rPr>
                <w:rFonts w:ascii="Arial" w:hAnsi="Arial" w:cs="Arial"/>
                <w:snapToGrid w:val="0"/>
                <w:sz w:val="18"/>
                <w:szCs w:val="18"/>
              </w:rPr>
            </w:pPr>
            <w:r w:rsidRPr="00124152">
              <w:rPr>
                <w:rFonts w:ascii="Arial" w:hAnsi="Arial" w:cs="Arial"/>
                <w:sz w:val="18"/>
                <w:szCs w:val="18"/>
              </w:rPr>
              <w:t>Clear, concise signals, whistle and explanations given with and for decisions so off-field referees can react quickly and set up the defensive line.  Signal and decision given toward the defence</w:t>
            </w:r>
          </w:p>
        </w:tc>
        <w:tc>
          <w:tcPr>
            <w:tcW w:w="708" w:type="dxa"/>
            <w:shd w:val="clear" w:color="auto" w:fill="auto"/>
            <w:vAlign w:val="center"/>
          </w:tcPr>
          <w:p w14:paraId="72084E6E"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43B5CB32"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5ADBE53" w14:textId="77777777" w:rsidTr="00B44ACD">
        <w:trPr>
          <w:trHeight w:val="278"/>
          <w:jc w:val="center"/>
        </w:trPr>
        <w:tc>
          <w:tcPr>
            <w:tcW w:w="9039" w:type="dxa"/>
            <w:shd w:val="clear" w:color="auto" w:fill="auto"/>
            <w:vAlign w:val="center"/>
          </w:tcPr>
          <w:p w14:paraId="4B86D9C2" w14:textId="77777777" w:rsidR="001B403B" w:rsidRPr="00124152" w:rsidRDefault="001B403B" w:rsidP="00D6005C">
            <w:pPr>
              <w:rPr>
                <w:rFonts w:ascii="Arial" w:hAnsi="Arial" w:cs="Arial"/>
                <w:sz w:val="18"/>
                <w:szCs w:val="18"/>
              </w:rPr>
            </w:pPr>
            <w:r w:rsidRPr="00124152">
              <w:rPr>
                <w:rFonts w:ascii="Arial" w:hAnsi="Arial" w:cs="Arial"/>
                <w:sz w:val="18"/>
                <w:szCs w:val="18"/>
                <w:lang w:val="en-US"/>
              </w:rPr>
              <w:t>Establishes clear and audible communication with players</w:t>
            </w:r>
          </w:p>
        </w:tc>
        <w:tc>
          <w:tcPr>
            <w:tcW w:w="708" w:type="dxa"/>
            <w:shd w:val="clear" w:color="auto" w:fill="auto"/>
            <w:vAlign w:val="center"/>
          </w:tcPr>
          <w:p w14:paraId="0F5CD759"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7BE2C13"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6129B6C4" w14:textId="77777777" w:rsidTr="00B44ACD">
        <w:trPr>
          <w:trHeight w:val="278"/>
          <w:jc w:val="center"/>
        </w:trPr>
        <w:tc>
          <w:tcPr>
            <w:tcW w:w="9039" w:type="dxa"/>
            <w:shd w:val="clear" w:color="auto" w:fill="auto"/>
            <w:vAlign w:val="center"/>
          </w:tcPr>
          <w:p w14:paraId="056B65E0" w14:textId="77777777" w:rsidR="001B403B" w:rsidRPr="00124152" w:rsidRDefault="001B403B" w:rsidP="00D6005C">
            <w:pPr>
              <w:rPr>
                <w:rFonts w:ascii="Arial" w:hAnsi="Arial" w:cs="Arial"/>
                <w:sz w:val="18"/>
                <w:szCs w:val="18"/>
                <w:lang w:val="en-US"/>
              </w:rPr>
            </w:pPr>
            <w:r w:rsidRPr="00124152">
              <w:rPr>
                <w:rFonts w:ascii="Arial" w:hAnsi="Arial" w:cs="Arial"/>
                <w:sz w:val="18"/>
                <w:szCs w:val="18"/>
                <w:lang w:val="en-US"/>
              </w:rPr>
              <w:t>Displays a detailed understanding of the rules, their application and impact on the game</w:t>
            </w:r>
          </w:p>
        </w:tc>
        <w:tc>
          <w:tcPr>
            <w:tcW w:w="708" w:type="dxa"/>
            <w:shd w:val="clear" w:color="auto" w:fill="auto"/>
            <w:vAlign w:val="center"/>
          </w:tcPr>
          <w:p w14:paraId="042FEF30"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3DF7A961"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21BBDBD6" w14:textId="77777777" w:rsidTr="00B44ACD">
        <w:trPr>
          <w:trHeight w:val="278"/>
          <w:jc w:val="center"/>
        </w:trPr>
        <w:tc>
          <w:tcPr>
            <w:tcW w:w="10314" w:type="dxa"/>
            <w:gridSpan w:val="3"/>
            <w:shd w:val="clear" w:color="auto" w:fill="FF0000"/>
            <w:vAlign w:val="center"/>
          </w:tcPr>
          <w:p w14:paraId="185576D1" w14:textId="747ADD84" w:rsidR="001B403B" w:rsidRPr="00B174E9" w:rsidRDefault="008A7EFB" w:rsidP="00D6005C">
            <w:pPr>
              <w:jc w:val="center"/>
              <w:rPr>
                <w:rFonts w:ascii="Arial" w:hAnsi="Arial" w:cs="Arial"/>
                <w:color w:val="FFFFFF"/>
                <w:sz w:val="18"/>
                <w:szCs w:val="18"/>
              </w:rPr>
            </w:pPr>
            <w:r w:rsidRPr="00B174E9">
              <w:rPr>
                <w:rFonts w:ascii="Arial" w:hAnsi="Arial" w:cs="Arial"/>
                <w:b/>
                <w:color w:val="FFFFFF"/>
                <w:sz w:val="18"/>
                <w:szCs w:val="18"/>
              </w:rPr>
              <w:t>Teamwork</w:t>
            </w:r>
            <w:r w:rsidR="001B403B" w:rsidRPr="00B174E9">
              <w:rPr>
                <w:rFonts w:ascii="Arial" w:hAnsi="Arial" w:cs="Arial"/>
                <w:b/>
                <w:color w:val="FFFFFF"/>
                <w:sz w:val="18"/>
                <w:szCs w:val="18"/>
              </w:rPr>
              <w:t xml:space="preserve"> and Communication</w:t>
            </w:r>
          </w:p>
        </w:tc>
      </w:tr>
      <w:tr w:rsidR="001B403B" w14:paraId="6E226E84" w14:textId="77777777" w:rsidTr="00B44ACD">
        <w:trPr>
          <w:trHeight w:val="283"/>
          <w:jc w:val="center"/>
        </w:trPr>
        <w:tc>
          <w:tcPr>
            <w:tcW w:w="9039" w:type="dxa"/>
            <w:shd w:val="clear" w:color="auto" w:fill="auto"/>
            <w:vAlign w:val="center"/>
          </w:tcPr>
          <w:p w14:paraId="3EED6527" w14:textId="77777777" w:rsidR="001B403B" w:rsidRPr="00124152" w:rsidRDefault="001B403B" w:rsidP="00D6005C">
            <w:pPr>
              <w:rPr>
                <w:rFonts w:ascii="Arial" w:hAnsi="Arial" w:cs="Arial"/>
                <w:i/>
                <w:sz w:val="18"/>
                <w:szCs w:val="18"/>
              </w:rPr>
            </w:pPr>
            <w:r w:rsidRPr="00124152">
              <w:rPr>
                <w:rFonts w:ascii="Arial" w:hAnsi="Arial" w:cs="Arial"/>
                <w:sz w:val="18"/>
                <w:szCs w:val="18"/>
              </w:rPr>
              <w:t>Consistently sets a 5m line reference point from off field position and still maintains a clear view of the on field referee</w:t>
            </w:r>
          </w:p>
        </w:tc>
        <w:tc>
          <w:tcPr>
            <w:tcW w:w="708" w:type="dxa"/>
            <w:shd w:val="clear" w:color="auto" w:fill="auto"/>
            <w:vAlign w:val="center"/>
          </w:tcPr>
          <w:p w14:paraId="344E5CCA" w14:textId="77777777" w:rsidR="001B403B" w:rsidRPr="003559C4" w:rsidRDefault="001B403B" w:rsidP="00D6005C">
            <w:pPr>
              <w:rPr>
                <w:rFonts w:ascii="Arial" w:hAnsi="Arial" w:cs="Arial"/>
                <w:b/>
                <w:sz w:val="18"/>
                <w:szCs w:val="18"/>
              </w:rPr>
            </w:pPr>
          </w:p>
        </w:tc>
        <w:tc>
          <w:tcPr>
            <w:tcW w:w="567" w:type="dxa"/>
            <w:shd w:val="clear" w:color="auto" w:fill="auto"/>
            <w:vAlign w:val="center"/>
          </w:tcPr>
          <w:p w14:paraId="3D4A8022" w14:textId="77777777" w:rsidR="001B403B" w:rsidRPr="003559C4" w:rsidRDefault="001B403B" w:rsidP="00D6005C">
            <w:pPr>
              <w:jc w:val="center"/>
              <w:rPr>
                <w:rFonts w:ascii="Arial" w:hAnsi="Arial" w:cs="Arial"/>
                <w:b/>
                <w:sz w:val="18"/>
                <w:szCs w:val="18"/>
              </w:rPr>
            </w:pPr>
            <w:r w:rsidRPr="003559C4">
              <w:rPr>
                <w:rFonts w:ascii="Arial" w:hAnsi="Arial" w:cs="Arial"/>
                <w:b/>
                <w:sz w:val="18"/>
                <w:szCs w:val="18"/>
              </w:rPr>
              <w:t>*</w:t>
            </w:r>
          </w:p>
        </w:tc>
      </w:tr>
      <w:tr w:rsidR="001B403B" w14:paraId="06827084" w14:textId="77777777" w:rsidTr="00B44ACD">
        <w:trPr>
          <w:trHeight w:val="278"/>
          <w:jc w:val="center"/>
        </w:trPr>
        <w:tc>
          <w:tcPr>
            <w:tcW w:w="9039" w:type="dxa"/>
            <w:shd w:val="clear" w:color="auto" w:fill="auto"/>
            <w:vAlign w:val="center"/>
          </w:tcPr>
          <w:p w14:paraId="39F6B9CF" w14:textId="77777777" w:rsidR="001B403B" w:rsidRPr="00124152" w:rsidRDefault="001B403B" w:rsidP="00D6005C">
            <w:pPr>
              <w:rPr>
                <w:rFonts w:ascii="Arial" w:hAnsi="Arial" w:cs="Arial"/>
                <w:sz w:val="18"/>
                <w:szCs w:val="18"/>
              </w:rPr>
            </w:pPr>
            <w:r w:rsidRPr="00124152">
              <w:rPr>
                <w:rFonts w:ascii="Arial" w:hAnsi="Arial" w:cs="Arial"/>
                <w:sz w:val="18"/>
                <w:szCs w:val="18"/>
              </w:rPr>
              <w:t>Provides effective support to on-field referee</w:t>
            </w:r>
          </w:p>
        </w:tc>
        <w:tc>
          <w:tcPr>
            <w:tcW w:w="708" w:type="dxa"/>
            <w:shd w:val="clear" w:color="auto" w:fill="auto"/>
            <w:vAlign w:val="center"/>
          </w:tcPr>
          <w:p w14:paraId="49431DC7"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2EDA447E" w14:textId="77777777" w:rsidR="001B403B" w:rsidRPr="003559C4" w:rsidRDefault="001B403B" w:rsidP="00D6005C">
            <w:pPr>
              <w:jc w:val="center"/>
              <w:rPr>
                <w:rFonts w:ascii="Arial" w:hAnsi="Arial" w:cs="Arial"/>
                <w:sz w:val="18"/>
                <w:szCs w:val="18"/>
              </w:rPr>
            </w:pPr>
          </w:p>
        </w:tc>
      </w:tr>
      <w:tr w:rsidR="001B403B" w14:paraId="3563B14D" w14:textId="77777777" w:rsidTr="00B44ACD">
        <w:trPr>
          <w:trHeight w:val="278"/>
          <w:jc w:val="center"/>
        </w:trPr>
        <w:tc>
          <w:tcPr>
            <w:tcW w:w="9039" w:type="dxa"/>
            <w:shd w:val="clear" w:color="auto" w:fill="auto"/>
            <w:vAlign w:val="center"/>
          </w:tcPr>
          <w:p w14:paraId="55232A27" w14:textId="77777777" w:rsidR="001B403B" w:rsidRPr="00124152" w:rsidRDefault="001B403B" w:rsidP="00D6005C">
            <w:pPr>
              <w:rPr>
                <w:rFonts w:ascii="Arial" w:hAnsi="Arial" w:cs="Arial"/>
                <w:sz w:val="18"/>
                <w:szCs w:val="18"/>
              </w:rPr>
            </w:pPr>
            <w:r w:rsidRPr="00124152">
              <w:rPr>
                <w:rFonts w:ascii="Arial" w:hAnsi="Arial" w:cs="Arial"/>
                <w:sz w:val="18"/>
                <w:szCs w:val="18"/>
              </w:rPr>
              <w:t>Builds a very good rapport with wingers and links to enhance teamwork</w:t>
            </w:r>
          </w:p>
        </w:tc>
        <w:tc>
          <w:tcPr>
            <w:tcW w:w="708" w:type="dxa"/>
            <w:shd w:val="clear" w:color="auto" w:fill="auto"/>
            <w:vAlign w:val="center"/>
          </w:tcPr>
          <w:p w14:paraId="41150ED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FE6D419"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92F33BD" w14:textId="77777777" w:rsidTr="00B44ACD">
        <w:trPr>
          <w:trHeight w:val="278"/>
          <w:jc w:val="center"/>
        </w:trPr>
        <w:tc>
          <w:tcPr>
            <w:tcW w:w="9039" w:type="dxa"/>
            <w:shd w:val="clear" w:color="auto" w:fill="auto"/>
            <w:vAlign w:val="center"/>
          </w:tcPr>
          <w:p w14:paraId="4C95B83B" w14:textId="77777777" w:rsidR="001B403B" w:rsidRPr="00DD3B5D" w:rsidRDefault="001B403B" w:rsidP="00D6005C">
            <w:pPr>
              <w:rPr>
                <w:rFonts w:ascii="Arial" w:hAnsi="Arial" w:cs="Arial"/>
                <w:sz w:val="18"/>
                <w:szCs w:val="18"/>
              </w:rPr>
            </w:pPr>
            <w:r w:rsidRPr="00DD3B5D">
              <w:rPr>
                <w:rFonts w:ascii="Arial" w:hAnsi="Arial" w:cs="Arial"/>
                <w:sz w:val="18"/>
                <w:szCs w:val="18"/>
              </w:rPr>
              <w:t>Communicates with realigning players (defenders) to assist on-field referee with 5m control</w:t>
            </w:r>
            <w:r>
              <w:rPr>
                <w:rFonts w:ascii="Arial" w:hAnsi="Arial" w:cs="Arial"/>
                <w:sz w:val="18"/>
                <w:szCs w:val="18"/>
              </w:rPr>
              <w:t xml:space="preserve"> and advantage</w:t>
            </w:r>
            <w:r w:rsidRPr="00DD3B5D">
              <w:rPr>
                <w:rFonts w:ascii="Arial" w:hAnsi="Arial" w:cs="Arial"/>
                <w:sz w:val="18"/>
                <w:szCs w:val="18"/>
              </w:rPr>
              <w:t xml:space="preserve"> </w:t>
            </w:r>
          </w:p>
        </w:tc>
        <w:tc>
          <w:tcPr>
            <w:tcW w:w="708" w:type="dxa"/>
            <w:shd w:val="clear" w:color="auto" w:fill="auto"/>
            <w:vAlign w:val="center"/>
          </w:tcPr>
          <w:p w14:paraId="26C9806F"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B50E35D"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12DA9DBB" w14:textId="77777777" w:rsidTr="00B44ACD">
        <w:trPr>
          <w:trHeight w:val="278"/>
          <w:jc w:val="center"/>
        </w:trPr>
        <w:tc>
          <w:tcPr>
            <w:tcW w:w="9039" w:type="dxa"/>
            <w:shd w:val="clear" w:color="auto" w:fill="auto"/>
            <w:vAlign w:val="center"/>
          </w:tcPr>
          <w:p w14:paraId="72E0A20A" w14:textId="77777777" w:rsidR="001B403B" w:rsidRPr="00DD3B5D" w:rsidRDefault="001B403B" w:rsidP="00D6005C">
            <w:pPr>
              <w:rPr>
                <w:rFonts w:ascii="Arial" w:hAnsi="Arial" w:cs="Arial"/>
                <w:sz w:val="18"/>
                <w:szCs w:val="18"/>
              </w:rPr>
            </w:pPr>
            <w:r w:rsidRPr="00DD3B5D">
              <w:rPr>
                <w:rFonts w:ascii="Arial" w:hAnsi="Arial" w:cs="Arial"/>
                <w:sz w:val="18"/>
                <w:szCs w:val="18"/>
              </w:rPr>
              <w:t>Communicates effectively with on field referee to keep players moving forward, off the scoreline</w:t>
            </w:r>
          </w:p>
        </w:tc>
        <w:tc>
          <w:tcPr>
            <w:tcW w:w="708" w:type="dxa"/>
            <w:shd w:val="clear" w:color="auto" w:fill="auto"/>
            <w:vAlign w:val="center"/>
          </w:tcPr>
          <w:p w14:paraId="2EB5454E"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B309BEC"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4E546BA" w14:textId="77777777" w:rsidTr="00B44ACD">
        <w:trPr>
          <w:trHeight w:val="278"/>
          <w:jc w:val="center"/>
        </w:trPr>
        <w:tc>
          <w:tcPr>
            <w:tcW w:w="9039" w:type="dxa"/>
            <w:shd w:val="clear" w:color="auto" w:fill="auto"/>
            <w:vAlign w:val="center"/>
          </w:tcPr>
          <w:p w14:paraId="67E1BF1C" w14:textId="77777777" w:rsidR="001B403B" w:rsidRPr="00B174E9" w:rsidRDefault="001B403B" w:rsidP="00D6005C">
            <w:pPr>
              <w:tabs>
                <w:tab w:val="left" w:pos="1620"/>
              </w:tabs>
              <w:rPr>
                <w:rFonts w:ascii="Arial" w:hAnsi="Arial" w:cs="Arial"/>
                <w:sz w:val="18"/>
                <w:szCs w:val="18"/>
              </w:rPr>
            </w:pPr>
            <w:r w:rsidRPr="00B174E9">
              <w:rPr>
                <w:rFonts w:ascii="Arial" w:hAnsi="Arial" w:cs="Arial"/>
                <w:sz w:val="18"/>
                <w:szCs w:val="18"/>
              </w:rPr>
              <w:t xml:space="preserve">Is supportive and in sync with referee team decisions, demonstrates appropriate leadership </w:t>
            </w:r>
          </w:p>
        </w:tc>
        <w:tc>
          <w:tcPr>
            <w:tcW w:w="708" w:type="dxa"/>
            <w:shd w:val="clear" w:color="auto" w:fill="auto"/>
            <w:vAlign w:val="center"/>
          </w:tcPr>
          <w:p w14:paraId="5A6D8D81"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37DA8320"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9478E25" w14:textId="77777777" w:rsidTr="00B44ACD">
        <w:trPr>
          <w:trHeight w:val="278"/>
          <w:jc w:val="center"/>
        </w:trPr>
        <w:tc>
          <w:tcPr>
            <w:tcW w:w="9039" w:type="dxa"/>
            <w:shd w:val="clear" w:color="auto" w:fill="auto"/>
            <w:vAlign w:val="center"/>
          </w:tcPr>
          <w:p w14:paraId="7AD7412E" w14:textId="77777777" w:rsidR="001B403B" w:rsidRPr="00B174E9" w:rsidRDefault="001B403B" w:rsidP="00D6005C">
            <w:pPr>
              <w:rPr>
                <w:rFonts w:ascii="Arial" w:hAnsi="Arial" w:cs="Arial"/>
                <w:sz w:val="18"/>
                <w:szCs w:val="18"/>
              </w:rPr>
            </w:pPr>
            <w:r w:rsidRPr="00B174E9">
              <w:rPr>
                <w:rFonts w:ascii="Arial" w:hAnsi="Arial" w:cs="Arial"/>
                <w:sz w:val="18"/>
                <w:szCs w:val="18"/>
              </w:rPr>
              <w:t>Adopts very good off field positions to assist with decision making</w:t>
            </w:r>
          </w:p>
        </w:tc>
        <w:tc>
          <w:tcPr>
            <w:tcW w:w="708" w:type="dxa"/>
            <w:shd w:val="clear" w:color="auto" w:fill="auto"/>
            <w:vAlign w:val="center"/>
          </w:tcPr>
          <w:p w14:paraId="2EEC8C54"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43D04DDA"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9DD156E" w14:textId="77777777" w:rsidTr="00B44ACD">
        <w:trPr>
          <w:trHeight w:val="278"/>
          <w:jc w:val="center"/>
        </w:trPr>
        <w:tc>
          <w:tcPr>
            <w:tcW w:w="10314" w:type="dxa"/>
            <w:gridSpan w:val="3"/>
            <w:shd w:val="clear" w:color="auto" w:fill="FF0000"/>
            <w:vAlign w:val="center"/>
          </w:tcPr>
          <w:p w14:paraId="3924F523" w14:textId="77777777" w:rsidR="001B403B" w:rsidRPr="00B174E9" w:rsidRDefault="001B403B" w:rsidP="00D6005C">
            <w:pPr>
              <w:jc w:val="center"/>
              <w:rPr>
                <w:rFonts w:ascii="Arial" w:hAnsi="Arial" w:cs="Arial"/>
                <w:color w:val="FFFFFF"/>
                <w:sz w:val="18"/>
                <w:szCs w:val="18"/>
              </w:rPr>
            </w:pPr>
            <w:r w:rsidRPr="00B174E9">
              <w:rPr>
                <w:rFonts w:ascii="Arial" w:hAnsi="Arial" w:cs="Arial"/>
                <w:b/>
                <w:color w:val="FFFFFF"/>
                <w:sz w:val="18"/>
                <w:szCs w:val="18"/>
              </w:rPr>
              <w:t>Referee Systems</w:t>
            </w:r>
          </w:p>
        </w:tc>
      </w:tr>
      <w:tr w:rsidR="001B403B" w14:paraId="4F500855" w14:textId="77777777" w:rsidTr="00B44ACD">
        <w:trPr>
          <w:trHeight w:val="278"/>
          <w:jc w:val="center"/>
        </w:trPr>
        <w:tc>
          <w:tcPr>
            <w:tcW w:w="9039" w:type="dxa"/>
            <w:shd w:val="clear" w:color="auto" w:fill="auto"/>
            <w:vAlign w:val="center"/>
          </w:tcPr>
          <w:p w14:paraId="118C1560" w14:textId="77777777" w:rsidR="001B403B" w:rsidRPr="00124152" w:rsidRDefault="001B403B" w:rsidP="00D6005C">
            <w:pPr>
              <w:rPr>
                <w:rFonts w:ascii="Arial" w:hAnsi="Arial" w:cs="Arial"/>
                <w:sz w:val="18"/>
                <w:szCs w:val="18"/>
              </w:rPr>
            </w:pPr>
            <w:r w:rsidRPr="00124152">
              <w:rPr>
                <w:rFonts w:ascii="Arial" w:hAnsi="Arial" w:cs="Arial"/>
                <w:snapToGrid w:val="0"/>
                <w:sz w:val="18"/>
                <w:szCs w:val="18"/>
              </w:rPr>
              <w:t xml:space="preserve">Interchanges made with confidence, shares the game workload, is in a change position and initiates the interchanges </w:t>
            </w:r>
          </w:p>
        </w:tc>
        <w:tc>
          <w:tcPr>
            <w:tcW w:w="708" w:type="dxa"/>
            <w:shd w:val="clear" w:color="auto" w:fill="auto"/>
            <w:vAlign w:val="center"/>
          </w:tcPr>
          <w:p w14:paraId="461CB361"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61A7038"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81047D9" w14:textId="77777777" w:rsidTr="00B44ACD">
        <w:trPr>
          <w:trHeight w:val="278"/>
          <w:jc w:val="center"/>
        </w:trPr>
        <w:tc>
          <w:tcPr>
            <w:tcW w:w="9039" w:type="dxa"/>
            <w:shd w:val="clear" w:color="auto" w:fill="auto"/>
            <w:vAlign w:val="center"/>
          </w:tcPr>
          <w:p w14:paraId="4C5C859C" w14:textId="77777777" w:rsidR="001B403B" w:rsidRPr="00124152" w:rsidRDefault="001B403B" w:rsidP="00D6005C">
            <w:pPr>
              <w:rPr>
                <w:rFonts w:ascii="Arial" w:hAnsi="Arial" w:cs="Arial"/>
                <w:sz w:val="18"/>
                <w:szCs w:val="18"/>
              </w:rPr>
            </w:pPr>
            <w:r w:rsidRPr="00124152">
              <w:rPr>
                <w:rFonts w:ascii="Arial" w:hAnsi="Arial" w:cs="Arial"/>
                <w:sz w:val="18"/>
                <w:szCs w:val="18"/>
              </w:rPr>
              <w:t>Communicates very effectively on field entry, uses options to eliminate penalties on entry, positive influence on the game</w:t>
            </w:r>
          </w:p>
        </w:tc>
        <w:tc>
          <w:tcPr>
            <w:tcW w:w="708" w:type="dxa"/>
            <w:shd w:val="clear" w:color="auto" w:fill="auto"/>
            <w:vAlign w:val="center"/>
          </w:tcPr>
          <w:p w14:paraId="147E9E9F"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897F148"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76437F6C" w14:textId="77777777" w:rsidTr="00B44ACD">
        <w:trPr>
          <w:trHeight w:val="278"/>
          <w:jc w:val="center"/>
        </w:trPr>
        <w:tc>
          <w:tcPr>
            <w:tcW w:w="9039" w:type="dxa"/>
            <w:shd w:val="clear" w:color="auto" w:fill="auto"/>
            <w:vAlign w:val="center"/>
          </w:tcPr>
          <w:p w14:paraId="03A130DE" w14:textId="77777777" w:rsidR="001B403B" w:rsidRPr="00DD3B5D" w:rsidRDefault="001B403B" w:rsidP="00D6005C">
            <w:pPr>
              <w:rPr>
                <w:rFonts w:ascii="Arial" w:hAnsi="Arial" w:cs="Arial"/>
                <w:snapToGrid w:val="0"/>
                <w:sz w:val="18"/>
                <w:szCs w:val="18"/>
              </w:rPr>
            </w:pPr>
            <w:r w:rsidRPr="00DD3B5D">
              <w:rPr>
                <w:rFonts w:ascii="Arial" w:hAnsi="Arial" w:cs="Arial"/>
                <w:snapToGrid w:val="0"/>
                <w:sz w:val="18"/>
                <w:szCs w:val="18"/>
              </w:rPr>
              <w:t>Demonstrates good field entry positioning, uses short side if appropriate, establishes the 5m line early/quickly</w:t>
            </w:r>
            <w:r>
              <w:rPr>
                <w:rFonts w:ascii="Arial" w:hAnsi="Arial" w:cs="Arial"/>
                <w:snapToGrid w:val="0"/>
                <w:sz w:val="18"/>
                <w:szCs w:val="18"/>
              </w:rPr>
              <w:t>, square before the first touch is made</w:t>
            </w:r>
          </w:p>
        </w:tc>
        <w:tc>
          <w:tcPr>
            <w:tcW w:w="708" w:type="dxa"/>
            <w:shd w:val="clear" w:color="auto" w:fill="auto"/>
            <w:vAlign w:val="center"/>
          </w:tcPr>
          <w:p w14:paraId="59DC70BD"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78DDF66C"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82BEF06" w14:textId="77777777" w:rsidTr="00B44ACD">
        <w:trPr>
          <w:trHeight w:val="278"/>
          <w:jc w:val="center"/>
        </w:trPr>
        <w:tc>
          <w:tcPr>
            <w:tcW w:w="9039" w:type="dxa"/>
            <w:shd w:val="clear" w:color="auto" w:fill="auto"/>
            <w:vAlign w:val="center"/>
          </w:tcPr>
          <w:p w14:paraId="167C4B8C" w14:textId="77777777" w:rsidR="001B403B" w:rsidRPr="00DD3B5D" w:rsidRDefault="001B403B" w:rsidP="00D6005C">
            <w:pPr>
              <w:rPr>
                <w:rFonts w:ascii="Arial" w:hAnsi="Arial" w:cs="Arial"/>
                <w:snapToGrid w:val="0"/>
                <w:sz w:val="18"/>
                <w:szCs w:val="18"/>
              </w:rPr>
            </w:pPr>
            <w:r w:rsidRPr="00DD3B5D">
              <w:rPr>
                <w:rFonts w:ascii="Arial" w:hAnsi="Arial" w:cs="Arial"/>
                <w:snapToGrid w:val="0"/>
                <w:sz w:val="18"/>
                <w:szCs w:val="18"/>
              </w:rPr>
              <w:t>Aware of player substitutions, game strategies at the substitution and re</w:t>
            </w:r>
            <w:r>
              <w:rPr>
                <w:rFonts w:ascii="Arial" w:hAnsi="Arial" w:cs="Arial"/>
                <w:snapToGrid w:val="0"/>
                <w:sz w:val="18"/>
                <w:szCs w:val="18"/>
              </w:rPr>
              <w:t xml:space="preserve">sponds </w:t>
            </w:r>
            <w:r w:rsidRPr="00DD3B5D">
              <w:rPr>
                <w:rFonts w:ascii="Arial" w:hAnsi="Arial" w:cs="Arial"/>
                <w:snapToGrid w:val="0"/>
                <w:sz w:val="18"/>
                <w:szCs w:val="18"/>
              </w:rPr>
              <w:t>accordingly</w:t>
            </w:r>
          </w:p>
        </w:tc>
        <w:tc>
          <w:tcPr>
            <w:tcW w:w="708" w:type="dxa"/>
            <w:shd w:val="clear" w:color="auto" w:fill="auto"/>
            <w:vAlign w:val="center"/>
          </w:tcPr>
          <w:p w14:paraId="396AF05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5692C8BD" w14:textId="77777777" w:rsidR="001B403B" w:rsidRPr="003559C4" w:rsidRDefault="001B403B" w:rsidP="00D6005C">
            <w:pPr>
              <w:jc w:val="center"/>
              <w:rPr>
                <w:rFonts w:ascii="Arial" w:hAnsi="Arial" w:cs="Arial"/>
                <w:sz w:val="18"/>
                <w:szCs w:val="18"/>
              </w:rPr>
            </w:pPr>
          </w:p>
        </w:tc>
      </w:tr>
      <w:tr w:rsidR="001B403B" w14:paraId="39061BF9" w14:textId="77777777" w:rsidTr="00B44ACD">
        <w:trPr>
          <w:trHeight w:val="278"/>
          <w:jc w:val="center"/>
        </w:trPr>
        <w:tc>
          <w:tcPr>
            <w:tcW w:w="9039" w:type="dxa"/>
            <w:shd w:val="clear" w:color="auto" w:fill="auto"/>
            <w:vAlign w:val="center"/>
          </w:tcPr>
          <w:p w14:paraId="287D9664" w14:textId="77777777" w:rsidR="001B403B" w:rsidRPr="00DD3B5D" w:rsidRDefault="001B403B" w:rsidP="00D6005C">
            <w:pPr>
              <w:rPr>
                <w:rFonts w:ascii="Arial" w:hAnsi="Arial" w:cs="Arial"/>
                <w:sz w:val="18"/>
                <w:szCs w:val="18"/>
              </w:rPr>
            </w:pPr>
            <w:r w:rsidRPr="00DD3B5D">
              <w:rPr>
                <w:rFonts w:ascii="Arial" w:hAnsi="Arial" w:cs="Arial"/>
                <w:sz w:val="18"/>
                <w:szCs w:val="18"/>
              </w:rPr>
              <w:t>Exits field at an angle to ensure the oncoming referee can take early control</w:t>
            </w:r>
          </w:p>
        </w:tc>
        <w:tc>
          <w:tcPr>
            <w:tcW w:w="708" w:type="dxa"/>
            <w:shd w:val="clear" w:color="auto" w:fill="auto"/>
            <w:vAlign w:val="center"/>
          </w:tcPr>
          <w:p w14:paraId="74FF52AA"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21349E2"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398FD887" w14:textId="77777777" w:rsidTr="00B44ACD">
        <w:trPr>
          <w:trHeight w:val="278"/>
          <w:jc w:val="center"/>
        </w:trPr>
        <w:tc>
          <w:tcPr>
            <w:tcW w:w="9039" w:type="dxa"/>
            <w:shd w:val="clear" w:color="auto" w:fill="auto"/>
            <w:vAlign w:val="center"/>
          </w:tcPr>
          <w:p w14:paraId="3A6BF421" w14:textId="77777777" w:rsidR="001B403B" w:rsidRPr="00DD3B5D" w:rsidRDefault="001B403B" w:rsidP="00D6005C">
            <w:pPr>
              <w:rPr>
                <w:rFonts w:ascii="Arial" w:hAnsi="Arial" w:cs="Arial"/>
                <w:sz w:val="18"/>
                <w:szCs w:val="18"/>
              </w:rPr>
            </w:pPr>
            <w:r w:rsidRPr="00DD3B5D">
              <w:rPr>
                <w:rFonts w:ascii="Arial" w:hAnsi="Arial" w:cs="Arial"/>
                <w:sz w:val="18"/>
                <w:szCs w:val="18"/>
              </w:rPr>
              <w:t>On exit maintains game awareness to ensure management of any incident/assist on-field referee</w:t>
            </w:r>
          </w:p>
        </w:tc>
        <w:tc>
          <w:tcPr>
            <w:tcW w:w="708" w:type="dxa"/>
            <w:shd w:val="clear" w:color="auto" w:fill="auto"/>
            <w:vAlign w:val="center"/>
          </w:tcPr>
          <w:p w14:paraId="5A816A35"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31D45363"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6B5FCE19" w14:textId="77777777" w:rsidTr="00B44ACD">
        <w:trPr>
          <w:trHeight w:val="278"/>
          <w:jc w:val="center"/>
        </w:trPr>
        <w:tc>
          <w:tcPr>
            <w:tcW w:w="10314" w:type="dxa"/>
            <w:gridSpan w:val="3"/>
            <w:shd w:val="clear" w:color="auto" w:fill="FF0000"/>
            <w:vAlign w:val="center"/>
          </w:tcPr>
          <w:p w14:paraId="5E728B88" w14:textId="2891046B" w:rsidR="001B403B" w:rsidRPr="00B174E9" w:rsidRDefault="001B403B" w:rsidP="00D6005C">
            <w:pPr>
              <w:jc w:val="center"/>
              <w:rPr>
                <w:rFonts w:ascii="Arial" w:hAnsi="Arial" w:cs="Arial"/>
                <w:color w:val="FFFFFF"/>
                <w:sz w:val="18"/>
                <w:szCs w:val="18"/>
              </w:rPr>
            </w:pPr>
            <w:r w:rsidRPr="00B174E9">
              <w:rPr>
                <w:rFonts w:ascii="Arial" w:hAnsi="Arial" w:cs="Arial"/>
                <w:b/>
                <w:color w:val="FFFFFF"/>
                <w:sz w:val="18"/>
                <w:szCs w:val="18"/>
              </w:rPr>
              <w:t>Score</w:t>
            </w:r>
            <w:r w:rsidR="008A7EFB">
              <w:rPr>
                <w:rFonts w:ascii="Arial" w:hAnsi="Arial" w:cs="Arial"/>
                <w:b/>
                <w:color w:val="FFFFFF"/>
                <w:sz w:val="18"/>
                <w:szCs w:val="18"/>
              </w:rPr>
              <w:t xml:space="preserve"> </w:t>
            </w:r>
            <w:r w:rsidRPr="00B174E9">
              <w:rPr>
                <w:rFonts w:ascii="Arial" w:hAnsi="Arial" w:cs="Arial"/>
                <w:b/>
                <w:color w:val="FFFFFF"/>
                <w:sz w:val="18"/>
                <w:szCs w:val="18"/>
              </w:rPr>
              <w:t>line</w:t>
            </w:r>
          </w:p>
        </w:tc>
      </w:tr>
      <w:tr w:rsidR="001B403B" w14:paraId="67900FCE" w14:textId="77777777" w:rsidTr="00B44ACD">
        <w:trPr>
          <w:trHeight w:val="278"/>
          <w:jc w:val="center"/>
        </w:trPr>
        <w:tc>
          <w:tcPr>
            <w:tcW w:w="9039" w:type="dxa"/>
            <w:shd w:val="clear" w:color="auto" w:fill="auto"/>
            <w:vAlign w:val="center"/>
          </w:tcPr>
          <w:p w14:paraId="55729249" w14:textId="77777777" w:rsidR="001B403B" w:rsidRPr="00DD3B5D" w:rsidRDefault="001B403B" w:rsidP="00D6005C">
            <w:pPr>
              <w:rPr>
                <w:rFonts w:ascii="Arial" w:hAnsi="Arial" w:cs="Arial"/>
                <w:sz w:val="18"/>
                <w:szCs w:val="18"/>
              </w:rPr>
            </w:pPr>
            <w:r>
              <w:rPr>
                <w:rFonts w:ascii="Arial" w:hAnsi="Arial" w:cs="Arial"/>
                <w:sz w:val="18"/>
                <w:szCs w:val="18"/>
              </w:rPr>
              <w:t>Is close</w:t>
            </w:r>
            <w:r w:rsidRPr="00DD3B5D">
              <w:rPr>
                <w:rFonts w:ascii="Arial" w:hAnsi="Arial" w:cs="Arial"/>
                <w:sz w:val="18"/>
                <w:szCs w:val="18"/>
              </w:rPr>
              <w:t xml:space="preserve"> to Touchdown situations and has a clear view of the ball and touches at and behind the scoreline, </w:t>
            </w:r>
            <w:r w:rsidRPr="00DD3B5D">
              <w:rPr>
                <w:rStyle w:val="Strong"/>
                <w:rFonts w:ascii="Arial" w:hAnsi="Arial" w:cs="Arial"/>
                <w:b w:val="0"/>
                <w:sz w:val="18"/>
                <w:szCs w:val="18"/>
              </w:rPr>
              <w:t xml:space="preserve">is </w:t>
            </w:r>
            <w:r w:rsidRPr="00DD3B5D">
              <w:rPr>
                <w:rStyle w:val="Strong"/>
                <w:rFonts w:ascii="Arial" w:hAnsi="Arial" w:cs="Arial"/>
                <w:b w:val="0"/>
                <w:snapToGrid w:val="0"/>
                <w:sz w:val="18"/>
                <w:szCs w:val="18"/>
              </w:rPr>
              <w:t>aware of set plays and is well positioned for all scoring opportunities</w:t>
            </w:r>
          </w:p>
        </w:tc>
        <w:tc>
          <w:tcPr>
            <w:tcW w:w="708" w:type="dxa"/>
            <w:shd w:val="clear" w:color="auto" w:fill="auto"/>
            <w:vAlign w:val="center"/>
          </w:tcPr>
          <w:p w14:paraId="2762E871"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87BFC70"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E89AEA0" w14:textId="77777777" w:rsidTr="00B44ACD">
        <w:trPr>
          <w:trHeight w:val="278"/>
          <w:jc w:val="center"/>
        </w:trPr>
        <w:tc>
          <w:tcPr>
            <w:tcW w:w="9039" w:type="dxa"/>
            <w:shd w:val="clear" w:color="auto" w:fill="auto"/>
            <w:vAlign w:val="center"/>
          </w:tcPr>
          <w:p w14:paraId="1CBB37BE" w14:textId="77777777" w:rsidR="001B403B" w:rsidRPr="00B174E9" w:rsidRDefault="001B403B" w:rsidP="00D6005C">
            <w:pPr>
              <w:rPr>
                <w:rFonts w:ascii="Arial" w:hAnsi="Arial" w:cs="Arial"/>
                <w:sz w:val="18"/>
                <w:szCs w:val="18"/>
              </w:rPr>
            </w:pPr>
            <w:r w:rsidRPr="00B174E9">
              <w:rPr>
                <w:rFonts w:ascii="Arial" w:hAnsi="Arial" w:cs="Arial"/>
                <w:sz w:val="18"/>
                <w:szCs w:val="18"/>
              </w:rPr>
              <w:t>Demonstrates a very good knowledge of attack strategy, and positions accordingly on scoreline</w:t>
            </w:r>
          </w:p>
        </w:tc>
        <w:tc>
          <w:tcPr>
            <w:tcW w:w="708" w:type="dxa"/>
            <w:shd w:val="clear" w:color="auto" w:fill="auto"/>
            <w:vAlign w:val="center"/>
          </w:tcPr>
          <w:p w14:paraId="555628B2"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6564291A" w14:textId="77777777" w:rsidR="001B403B" w:rsidRPr="003559C4" w:rsidRDefault="001B403B" w:rsidP="00D6005C">
            <w:pPr>
              <w:jc w:val="center"/>
              <w:rPr>
                <w:rFonts w:ascii="Arial" w:hAnsi="Arial" w:cs="Arial"/>
                <w:sz w:val="18"/>
                <w:szCs w:val="18"/>
              </w:rPr>
            </w:pPr>
          </w:p>
        </w:tc>
      </w:tr>
      <w:tr w:rsidR="001B403B" w14:paraId="3820E638" w14:textId="77777777" w:rsidTr="00B44ACD">
        <w:trPr>
          <w:trHeight w:val="278"/>
          <w:jc w:val="center"/>
        </w:trPr>
        <w:tc>
          <w:tcPr>
            <w:tcW w:w="9039" w:type="dxa"/>
            <w:shd w:val="clear" w:color="auto" w:fill="auto"/>
            <w:vAlign w:val="center"/>
          </w:tcPr>
          <w:p w14:paraId="12FD0459" w14:textId="77777777" w:rsidR="001B403B" w:rsidRPr="00B174E9" w:rsidRDefault="001B403B" w:rsidP="00D6005C">
            <w:pPr>
              <w:rPr>
                <w:rFonts w:ascii="Arial" w:hAnsi="Arial" w:cs="Arial"/>
                <w:sz w:val="18"/>
                <w:szCs w:val="18"/>
              </w:rPr>
            </w:pPr>
            <w:r w:rsidRPr="00B174E9">
              <w:rPr>
                <w:rFonts w:ascii="Arial" w:hAnsi="Arial" w:cs="Arial"/>
                <w:sz w:val="18"/>
                <w:szCs w:val="18"/>
              </w:rPr>
              <w:t>Anticipates the long ball, moves accordingly to maintain sight and good proximity to the ball</w:t>
            </w:r>
          </w:p>
        </w:tc>
        <w:tc>
          <w:tcPr>
            <w:tcW w:w="708" w:type="dxa"/>
            <w:shd w:val="clear" w:color="auto" w:fill="auto"/>
            <w:vAlign w:val="center"/>
          </w:tcPr>
          <w:p w14:paraId="0F9C841B"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0284B503"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A1E8ADE" w14:textId="77777777" w:rsidTr="00B44ACD">
        <w:trPr>
          <w:trHeight w:val="278"/>
          <w:jc w:val="center"/>
        </w:trPr>
        <w:tc>
          <w:tcPr>
            <w:tcW w:w="9039" w:type="dxa"/>
            <w:shd w:val="clear" w:color="auto" w:fill="auto"/>
            <w:vAlign w:val="center"/>
          </w:tcPr>
          <w:p w14:paraId="612CB9AD" w14:textId="77777777" w:rsidR="001B403B" w:rsidRPr="00B174E9" w:rsidRDefault="001B403B" w:rsidP="00D6005C">
            <w:pPr>
              <w:rPr>
                <w:rFonts w:ascii="Arial" w:hAnsi="Arial" w:cs="Arial"/>
                <w:sz w:val="18"/>
                <w:szCs w:val="18"/>
              </w:rPr>
            </w:pPr>
            <w:r w:rsidRPr="00B174E9">
              <w:rPr>
                <w:rFonts w:ascii="Arial" w:hAnsi="Arial" w:cs="Arial"/>
                <w:sz w:val="18"/>
                <w:szCs w:val="18"/>
              </w:rPr>
              <w:t>Effectively manages defenders within 5m of the scoreline (standoff)</w:t>
            </w:r>
          </w:p>
        </w:tc>
        <w:tc>
          <w:tcPr>
            <w:tcW w:w="708" w:type="dxa"/>
            <w:shd w:val="clear" w:color="auto" w:fill="auto"/>
            <w:vAlign w:val="center"/>
          </w:tcPr>
          <w:p w14:paraId="0BDC0FB2" w14:textId="77777777" w:rsidR="001B403B" w:rsidRPr="003559C4" w:rsidRDefault="001B403B" w:rsidP="00D6005C">
            <w:pPr>
              <w:rPr>
                <w:rFonts w:ascii="Arial" w:hAnsi="Arial" w:cs="Arial"/>
                <w:sz w:val="18"/>
                <w:szCs w:val="18"/>
              </w:rPr>
            </w:pPr>
          </w:p>
        </w:tc>
        <w:tc>
          <w:tcPr>
            <w:tcW w:w="567" w:type="dxa"/>
            <w:shd w:val="clear" w:color="auto" w:fill="auto"/>
            <w:vAlign w:val="center"/>
          </w:tcPr>
          <w:p w14:paraId="1452DE15"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bl>
    <w:p w14:paraId="10C24C2E" w14:textId="77777777" w:rsidR="001B403B" w:rsidRDefault="001B403B" w:rsidP="001B403B">
      <w:pPr>
        <w:tabs>
          <w:tab w:val="left" w:pos="1296"/>
          <w:tab w:val="left" w:pos="9504"/>
        </w:tabs>
        <w:spacing w:before="120" w:after="120"/>
        <w:rPr>
          <w:rFonts w:ascii="Arial" w:hAnsi="Arial"/>
          <w:i/>
          <w:szCs w:val="16"/>
          <w:lang w:val="en-US"/>
        </w:rPr>
      </w:pPr>
      <w:r w:rsidRPr="008E3F42">
        <w:rPr>
          <w:rFonts w:ascii="Arial" w:hAnsi="Arial"/>
          <w:b/>
          <w:noProof/>
          <w:szCs w:val="16"/>
          <w:lang w:eastAsia="en-AU"/>
        </w:rPr>
        <mc:AlternateContent>
          <mc:Choice Requires="wps">
            <w:drawing>
              <wp:anchor distT="0" distB="0" distL="114300" distR="114300" simplePos="0" relativeHeight="251682816" behindDoc="0" locked="0" layoutInCell="0" allowOverlap="1" wp14:anchorId="097C0EA4" wp14:editId="774A5841">
                <wp:simplePos x="0" y="0"/>
                <wp:positionH relativeFrom="column">
                  <wp:posOffset>5955030</wp:posOffset>
                </wp:positionH>
                <wp:positionV relativeFrom="paragraph">
                  <wp:posOffset>233680</wp:posOffset>
                </wp:positionV>
                <wp:extent cx="183515" cy="198120"/>
                <wp:effectExtent l="18415" t="17780" r="17145"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98120"/>
                        </a:xfrm>
                        <a:prstGeom prst="rect">
                          <a:avLst/>
                        </a:prstGeom>
                        <a:solidFill>
                          <a:srgbClr val="FFFFFF"/>
                        </a:solidFill>
                        <a:ln w="25400">
                          <a:solidFill>
                            <a:srgbClr val="000000"/>
                          </a:solidFill>
                          <a:miter lim="800000"/>
                          <a:headEnd/>
                          <a:tailEnd/>
                        </a:ln>
                      </wps:spPr>
                      <wps:txbx>
                        <w:txbxContent>
                          <w:p w14:paraId="2F673782" w14:textId="77777777" w:rsidR="003F39D4" w:rsidRDefault="003F39D4" w:rsidP="001B403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C0EA4" id="Rectangle 10" o:spid="_x0000_s1035" style="position:absolute;margin-left:468.9pt;margin-top:18.4pt;width:14.45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" o:allowincell="f" strokeweight="2pt">
                <v:textbox inset="1pt,1pt,1pt,1pt">
                  <w:txbxContent>
                    <w:p w14:paraId="2F673782" w14:textId="77777777" w:rsidR="003F39D4" w:rsidRDefault="003F39D4" w:rsidP="001B403B"/>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81792" behindDoc="0" locked="0" layoutInCell="0" allowOverlap="1" wp14:anchorId="7A28BC08" wp14:editId="07C27A04">
                <wp:simplePos x="0" y="0"/>
                <wp:positionH relativeFrom="column">
                  <wp:posOffset>4217670</wp:posOffset>
                </wp:positionH>
                <wp:positionV relativeFrom="paragraph">
                  <wp:posOffset>233680</wp:posOffset>
                </wp:positionV>
                <wp:extent cx="183515" cy="198755"/>
                <wp:effectExtent l="14605" t="17780" r="20955" b="2159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98755"/>
                        </a:xfrm>
                        <a:prstGeom prst="rect">
                          <a:avLst/>
                        </a:prstGeom>
                        <a:solidFill>
                          <a:srgbClr val="FFFFFF"/>
                        </a:solidFill>
                        <a:ln w="25400">
                          <a:solidFill>
                            <a:srgbClr val="000000"/>
                          </a:solidFill>
                          <a:miter lim="800000"/>
                          <a:headEnd/>
                          <a:tailEnd/>
                        </a:ln>
                      </wps:spPr>
                      <wps:txbx>
                        <w:txbxContent>
                          <w:p w14:paraId="324EA4AF" w14:textId="77777777" w:rsidR="003F39D4" w:rsidRDefault="003F39D4" w:rsidP="001B403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8BC08" id="Rectangle 9" o:spid="_x0000_s1036" style="position:absolute;margin-left:332.1pt;margin-top:18.4pt;width:14.45pt;height:1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" o:allowincell="f" strokeweight="2pt">
                <v:textbox inset="1pt,1pt,1pt,1pt">
                  <w:txbxContent>
                    <w:p w14:paraId="324EA4AF" w14:textId="77777777" w:rsidR="003F39D4" w:rsidRDefault="003F39D4" w:rsidP="001B403B"/>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84864" behindDoc="0" locked="0" layoutInCell="0" allowOverlap="1" wp14:anchorId="4ACFAFB6" wp14:editId="1C94C52B">
                <wp:simplePos x="0" y="0"/>
                <wp:positionH relativeFrom="column">
                  <wp:posOffset>4724400</wp:posOffset>
                </wp:positionH>
                <wp:positionV relativeFrom="paragraph">
                  <wp:posOffset>233045</wp:posOffset>
                </wp:positionV>
                <wp:extent cx="1097280" cy="198755"/>
                <wp:effectExtent l="16510" t="17145" r="19685"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98755"/>
                        </a:xfrm>
                        <a:prstGeom prst="rect">
                          <a:avLst/>
                        </a:prstGeom>
                        <a:solidFill>
                          <a:srgbClr val="FFFFFF"/>
                        </a:solidFill>
                        <a:ln w="25400">
                          <a:solidFill>
                            <a:srgbClr val="000000"/>
                          </a:solidFill>
                          <a:miter lim="800000"/>
                          <a:headEnd/>
                          <a:tailEnd/>
                        </a:ln>
                      </wps:spPr>
                      <wps:txbx>
                        <w:txbxContent>
                          <w:p w14:paraId="2D473DF6" w14:textId="77777777" w:rsidR="003F39D4" w:rsidRPr="008E3F42" w:rsidRDefault="003F39D4" w:rsidP="001B403B">
                            <w:pPr>
                              <w:rPr>
                                <w:rFonts w:ascii="Arial" w:hAnsi="Arial"/>
                                <w:szCs w:val="16"/>
                              </w:rPr>
                            </w:pPr>
                            <w:r>
                              <w:rPr>
                                <w:sz w:val="28"/>
                              </w:rPr>
                              <w:t xml:space="preserve"> </w:t>
                            </w:r>
                            <w:r w:rsidRPr="008E3F42">
                              <w:rPr>
                                <w:rFonts w:ascii="Arial" w:hAnsi="Arial"/>
                                <w:b/>
                                <w:szCs w:val="16"/>
                              </w:rPr>
                              <w:t>Not yet competent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FAFB6" id="Rectangle 8" o:spid="_x0000_s1037" style="position:absolute;margin-left:372pt;margin-top:18.35pt;width:86.4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" o:allowincell="f" strokeweight="2pt">
                <v:textbox inset="1pt,1pt,1pt,1pt">
                  <w:txbxContent>
                    <w:p w14:paraId="2D473DF6" w14:textId="77777777" w:rsidR="003F39D4" w:rsidRPr="008E3F42" w:rsidRDefault="003F39D4" w:rsidP="001B403B">
                      <w:pPr>
                        <w:rPr>
                          <w:rFonts w:ascii="Arial" w:hAnsi="Arial"/>
                          <w:szCs w:val="16"/>
                        </w:rPr>
                      </w:pPr>
                      <w:r>
                        <w:rPr>
                          <w:sz w:val="28"/>
                        </w:rPr>
                        <w:t xml:space="preserve"> </w:t>
                      </w:r>
                      <w:r w:rsidRPr="008E3F42">
                        <w:rPr>
                          <w:rFonts w:ascii="Arial" w:hAnsi="Arial"/>
                          <w:b/>
                          <w:szCs w:val="16"/>
                        </w:rPr>
                        <w:t>Not yet competent</w:t>
                      </w:r>
                    </w:p>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83840" behindDoc="0" locked="0" layoutInCell="0" allowOverlap="1" wp14:anchorId="125CB341" wp14:editId="095573AC">
                <wp:simplePos x="0" y="0"/>
                <wp:positionH relativeFrom="column">
                  <wp:posOffset>3324225</wp:posOffset>
                </wp:positionH>
                <wp:positionV relativeFrom="paragraph">
                  <wp:posOffset>233680</wp:posOffset>
                </wp:positionV>
                <wp:extent cx="802640" cy="198120"/>
                <wp:effectExtent l="16510" t="17780" r="19050"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98120"/>
                        </a:xfrm>
                        <a:prstGeom prst="rect">
                          <a:avLst/>
                        </a:prstGeom>
                        <a:solidFill>
                          <a:srgbClr val="FFFFFF"/>
                        </a:solidFill>
                        <a:ln w="25400">
                          <a:solidFill>
                            <a:srgbClr val="000000"/>
                          </a:solidFill>
                          <a:miter lim="800000"/>
                          <a:headEnd/>
                          <a:tailEnd/>
                        </a:ln>
                      </wps:spPr>
                      <wps:txbx>
                        <w:txbxContent>
                          <w:p w14:paraId="02B6C06B" w14:textId="77777777" w:rsidR="003F39D4" w:rsidRPr="008E3F42" w:rsidRDefault="003F39D4" w:rsidP="001B403B">
                            <w:pPr>
                              <w:rPr>
                                <w:rFonts w:ascii="Arial" w:hAnsi="Arial"/>
                                <w:b/>
                                <w:szCs w:val="16"/>
                              </w:rPr>
                            </w:pPr>
                            <w:r>
                              <w:rPr>
                                <w:b/>
                              </w:rPr>
                              <w:t xml:space="preserve"> </w:t>
                            </w:r>
                            <w:r w:rsidRPr="008E3F42">
                              <w:rPr>
                                <w:rFonts w:ascii="Arial" w:hAnsi="Arial"/>
                                <w:b/>
                                <w:szCs w:val="16"/>
                              </w:rPr>
                              <w:t>Competent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CB341" id="Rectangle 7" o:spid="_x0000_s1038" style="position:absolute;margin-left:261.75pt;margin-top:18.4pt;width:63.2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" o:allowincell="f" strokeweight="2pt">
                <v:textbox inset="1pt,1pt,1pt,1pt">
                  <w:txbxContent>
                    <w:p w14:paraId="02B6C06B" w14:textId="77777777" w:rsidR="003F39D4" w:rsidRPr="008E3F42" w:rsidRDefault="003F39D4" w:rsidP="001B403B">
                      <w:pPr>
                        <w:rPr>
                          <w:rFonts w:ascii="Arial" w:hAnsi="Arial"/>
                          <w:b/>
                          <w:szCs w:val="16"/>
                        </w:rPr>
                      </w:pPr>
                      <w:r>
                        <w:rPr>
                          <w:b/>
                        </w:rPr>
                        <w:t xml:space="preserve"> </w:t>
                      </w:r>
                      <w:r w:rsidRPr="008E3F42">
                        <w:rPr>
                          <w:rFonts w:ascii="Arial" w:hAnsi="Arial"/>
                          <w:b/>
                          <w:szCs w:val="16"/>
                        </w:rPr>
                        <w:t>Competent</w:t>
                      </w:r>
                    </w:p>
                  </w:txbxContent>
                </v:textbox>
              </v:rect>
            </w:pict>
          </mc:Fallback>
        </mc:AlternateContent>
      </w:r>
      <w:r w:rsidRPr="008E3F42">
        <w:rPr>
          <w:rFonts w:ascii="Arial" w:hAnsi="Arial"/>
          <w:b/>
          <w:i/>
          <w:szCs w:val="16"/>
          <w:lang w:val="en-US"/>
        </w:rPr>
        <w:t>Assessors Note:</w:t>
      </w:r>
      <w:r w:rsidRPr="00CF0D0E">
        <w:rPr>
          <w:rFonts w:ascii="Arial" w:hAnsi="Arial"/>
          <w:i/>
          <w:szCs w:val="16"/>
          <w:lang w:val="en-US"/>
        </w:rPr>
        <w:t xml:space="preserve"> To be deemed competent a referee needs competency in all areas marked (*) above.</w:t>
      </w:r>
    </w:p>
    <w:p w14:paraId="08F138E9" w14:textId="77777777" w:rsidR="001B403B" w:rsidRPr="00CF0D0E" w:rsidRDefault="001B403B" w:rsidP="001B403B">
      <w:pPr>
        <w:tabs>
          <w:tab w:val="left" w:pos="1296"/>
          <w:tab w:val="left" w:pos="9504"/>
        </w:tabs>
        <w:spacing w:before="120" w:after="120"/>
        <w:rPr>
          <w:rFonts w:ascii="Arial" w:hAnsi="Arial"/>
          <w:i/>
          <w:szCs w:val="16"/>
          <w:lang w:val="en-US"/>
        </w:rPr>
      </w:pPr>
      <w:r w:rsidRPr="00CF0D0E">
        <w:rPr>
          <w:rFonts w:ascii="Arial" w:hAnsi="Arial"/>
          <w:szCs w:val="16"/>
          <w:u w:val="single"/>
        </w:rPr>
        <w:t>Feedback</w:t>
      </w:r>
      <w:r>
        <w:rPr>
          <w:rFonts w:ascii="Arial" w:hAnsi="Arial"/>
          <w:i/>
          <w:szCs w:val="16"/>
          <w:lang w:val="en-US"/>
        </w:rPr>
        <w:t xml:space="preserve">      </w:t>
      </w:r>
      <w:r w:rsidRPr="00CF0D0E">
        <w:rPr>
          <w:rFonts w:ascii="Arial" w:hAnsi="Arial"/>
          <w:szCs w:val="16"/>
          <w:lang w:val="en-US"/>
        </w:rPr>
        <w:t xml:space="preserve">Referee is of </w:t>
      </w:r>
      <w:r>
        <w:rPr>
          <w:rFonts w:ascii="Arial" w:hAnsi="Arial"/>
          <w:szCs w:val="16"/>
          <w:lang w:val="en-US"/>
        </w:rPr>
        <w:t xml:space="preserve">the </w:t>
      </w:r>
      <w:r w:rsidRPr="00CF0D0E">
        <w:rPr>
          <w:rFonts w:ascii="Arial" w:hAnsi="Arial"/>
          <w:szCs w:val="16"/>
          <w:lang w:val="en-US"/>
        </w:rPr>
        <w:t xml:space="preserve">standard to be upgraded to Level </w:t>
      </w:r>
      <w:r>
        <w:rPr>
          <w:rFonts w:ascii="Arial" w:hAnsi="Arial"/>
          <w:szCs w:val="16"/>
          <w:lang w:val="en-US"/>
        </w:rPr>
        <w:t>5</w:t>
      </w:r>
      <w:r w:rsidRPr="00CF0D0E">
        <w:rPr>
          <w:rFonts w:ascii="Arial" w:hAnsi="Arial"/>
          <w:szCs w:val="16"/>
          <w:lang w:val="en-US"/>
        </w:rPr>
        <w:t xml:space="preserve">   </w:t>
      </w:r>
      <w:r w:rsidRPr="00CF0D0E">
        <w:rPr>
          <w:rFonts w:ascii="Arial" w:hAnsi="Arial"/>
          <w:szCs w:val="16"/>
          <w:lang w:val="en-US"/>
        </w:rPr>
        <w:tab/>
      </w:r>
    </w:p>
    <w:p w14:paraId="2920FEF7" w14:textId="77777777" w:rsidR="001B403B" w:rsidRDefault="001B403B" w:rsidP="001B403B">
      <w:pPr>
        <w:tabs>
          <w:tab w:val="left" w:pos="1296"/>
          <w:tab w:val="left" w:pos="9504"/>
        </w:tabs>
        <w:spacing w:before="120" w:after="120"/>
        <w:rPr>
          <w:rFonts w:ascii="Arial" w:hAnsi="Arial"/>
          <w:szCs w:val="16"/>
          <w:lang w:val="en-US"/>
        </w:rPr>
      </w:pPr>
      <w:r w:rsidRPr="00CF0D0E">
        <w:rPr>
          <w:rFonts w:ascii="Arial" w:hAnsi="Arial"/>
          <w:i/>
          <w:szCs w:val="16"/>
          <w:lang w:val="en-US"/>
        </w:rPr>
        <w:t>The referee requires further exp</w:t>
      </w:r>
      <w:r>
        <w:rPr>
          <w:rFonts w:ascii="Arial" w:hAnsi="Arial"/>
          <w:i/>
          <w:szCs w:val="16"/>
          <w:lang w:val="en-US"/>
        </w:rPr>
        <w:t xml:space="preserve">erience/skills in the following </w:t>
      </w:r>
      <w:r w:rsidRPr="00CF0D0E">
        <w:rPr>
          <w:rFonts w:ascii="Arial" w:hAnsi="Arial"/>
          <w:i/>
          <w:szCs w:val="16"/>
          <w:lang w:val="en-US"/>
        </w:rPr>
        <w:t>areas:</w:t>
      </w:r>
      <w:r w:rsidRPr="00CF0D0E">
        <w:rPr>
          <w:rFonts w:ascii="Arial" w:hAnsi="Arial"/>
          <w:szCs w:val="16"/>
          <w:lang w:val="en-US"/>
        </w:rPr>
        <w:t>……………………………………………………………………</w:t>
      </w:r>
      <w:r>
        <w:rPr>
          <w:rFonts w:ascii="Arial" w:hAnsi="Arial"/>
          <w:szCs w:val="16"/>
          <w:lang w:val="en-US"/>
        </w:rPr>
        <w:t>…………………...</w:t>
      </w:r>
    </w:p>
    <w:p w14:paraId="71E205AC" w14:textId="77777777" w:rsidR="001B403B" w:rsidRDefault="001B403B" w:rsidP="00157036">
      <w:pPr>
        <w:ind w:left="720"/>
        <w:jc w:val="both"/>
        <w:rPr>
          <w:rFonts w:cstheme="minorHAnsi"/>
          <w:sz w:val="22"/>
          <w:szCs w:val="22"/>
        </w:rPr>
      </w:pPr>
    </w:p>
    <w:p w14:paraId="07007D51" w14:textId="77777777" w:rsidR="001B403B" w:rsidRDefault="001B403B" w:rsidP="00157036">
      <w:pPr>
        <w:ind w:left="720"/>
        <w:jc w:val="both"/>
        <w:rPr>
          <w:rFonts w:cstheme="minorHAnsi"/>
          <w:sz w:val="22"/>
          <w:szCs w:val="22"/>
        </w:rPr>
      </w:pPr>
    </w:p>
    <w:p w14:paraId="38D43A35" w14:textId="77777777" w:rsidR="001B403B" w:rsidRDefault="001B403B" w:rsidP="00157036">
      <w:pPr>
        <w:ind w:left="720"/>
        <w:jc w:val="both"/>
        <w:rPr>
          <w:rFonts w:cstheme="minorHAnsi"/>
          <w:sz w:val="22"/>
          <w:szCs w:val="22"/>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gridCol w:w="709"/>
        <w:gridCol w:w="425"/>
      </w:tblGrid>
      <w:tr w:rsidR="001B403B" w14:paraId="0BF27B3F" w14:textId="77777777" w:rsidTr="00B44ACD">
        <w:trPr>
          <w:trHeight w:val="283"/>
          <w:jc w:val="center"/>
        </w:trPr>
        <w:tc>
          <w:tcPr>
            <w:tcW w:w="9180" w:type="dxa"/>
            <w:shd w:val="clear" w:color="auto" w:fill="000000"/>
            <w:vAlign w:val="center"/>
          </w:tcPr>
          <w:p w14:paraId="40C9DC6B" w14:textId="77777777" w:rsidR="001B403B" w:rsidRPr="00B174E9" w:rsidRDefault="001B403B" w:rsidP="00D6005C">
            <w:pPr>
              <w:jc w:val="center"/>
              <w:rPr>
                <w:rFonts w:ascii="Arial" w:hAnsi="Arial" w:cs="Arial"/>
                <w:b/>
                <w:i/>
                <w:color w:val="FFFFFF"/>
                <w:sz w:val="18"/>
                <w:szCs w:val="18"/>
              </w:rPr>
            </w:pPr>
            <w:r w:rsidRPr="00B174E9">
              <w:rPr>
                <w:rFonts w:ascii="Arial" w:hAnsi="Arial" w:cs="Arial"/>
                <w:b/>
                <w:color w:val="FFFFFF"/>
                <w:sz w:val="18"/>
                <w:szCs w:val="18"/>
              </w:rPr>
              <w:t>Game Awareness and Positioning</w:t>
            </w:r>
          </w:p>
        </w:tc>
        <w:tc>
          <w:tcPr>
            <w:tcW w:w="709" w:type="dxa"/>
            <w:shd w:val="clear" w:color="auto" w:fill="auto"/>
            <w:vAlign w:val="center"/>
          </w:tcPr>
          <w:p w14:paraId="1B19D48F" w14:textId="77777777" w:rsidR="001B403B" w:rsidRPr="003559C4" w:rsidRDefault="001B403B" w:rsidP="00D6005C">
            <w:pPr>
              <w:rPr>
                <w:rFonts w:ascii="Arial" w:hAnsi="Arial" w:cs="Arial"/>
                <w:b/>
                <w:sz w:val="18"/>
                <w:szCs w:val="18"/>
              </w:rPr>
            </w:pPr>
            <w:r>
              <w:rPr>
                <w:rFonts w:ascii="Arial" w:hAnsi="Arial" w:cs="Arial"/>
                <w:b/>
                <w:sz w:val="18"/>
                <w:szCs w:val="18"/>
              </w:rPr>
              <w:t>NYC</w:t>
            </w:r>
          </w:p>
        </w:tc>
        <w:tc>
          <w:tcPr>
            <w:tcW w:w="425" w:type="dxa"/>
            <w:shd w:val="clear" w:color="auto" w:fill="auto"/>
            <w:vAlign w:val="center"/>
          </w:tcPr>
          <w:p w14:paraId="48FC23B4" w14:textId="77777777" w:rsidR="001B403B" w:rsidRPr="003559C4" w:rsidRDefault="001B403B" w:rsidP="00D6005C">
            <w:pPr>
              <w:jc w:val="center"/>
              <w:rPr>
                <w:rFonts w:ascii="Arial" w:hAnsi="Arial" w:cs="Arial"/>
                <w:b/>
                <w:sz w:val="18"/>
                <w:szCs w:val="18"/>
              </w:rPr>
            </w:pPr>
            <w:r w:rsidRPr="003559C4">
              <w:rPr>
                <w:rFonts w:ascii="Arial" w:hAnsi="Arial" w:cs="Arial"/>
                <w:b/>
                <w:sz w:val="18"/>
                <w:szCs w:val="18"/>
              </w:rPr>
              <w:t>C</w:t>
            </w:r>
          </w:p>
        </w:tc>
      </w:tr>
      <w:tr w:rsidR="001B403B" w14:paraId="362F83F0" w14:textId="77777777" w:rsidTr="00B44ACD">
        <w:trPr>
          <w:trHeight w:val="278"/>
          <w:jc w:val="center"/>
        </w:trPr>
        <w:tc>
          <w:tcPr>
            <w:tcW w:w="9180" w:type="dxa"/>
            <w:shd w:val="clear" w:color="auto" w:fill="auto"/>
            <w:vAlign w:val="center"/>
          </w:tcPr>
          <w:p w14:paraId="706EE4F8" w14:textId="77777777" w:rsidR="001B403B" w:rsidRPr="00DD3B5D" w:rsidRDefault="001B403B" w:rsidP="00D6005C">
            <w:pPr>
              <w:rPr>
                <w:rFonts w:ascii="Arial" w:hAnsi="Arial" w:cs="Arial"/>
                <w:sz w:val="18"/>
                <w:szCs w:val="18"/>
              </w:rPr>
            </w:pPr>
            <w:r>
              <w:rPr>
                <w:rFonts w:ascii="Arial" w:hAnsi="Arial" w:cs="Arial"/>
                <w:sz w:val="18"/>
                <w:szCs w:val="18"/>
              </w:rPr>
              <w:t xml:space="preserve">Demonstrates an excellent </w:t>
            </w:r>
            <w:r w:rsidRPr="00DD3B5D">
              <w:rPr>
                <w:rFonts w:ascii="Arial" w:hAnsi="Arial" w:cs="Arial"/>
                <w:sz w:val="18"/>
                <w:szCs w:val="18"/>
              </w:rPr>
              <w:t>knowledge of attack strategy, and positions accordingly in general play</w:t>
            </w:r>
          </w:p>
        </w:tc>
        <w:tc>
          <w:tcPr>
            <w:tcW w:w="709" w:type="dxa"/>
            <w:shd w:val="clear" w:color="auto" w:fill="auto"/>
            <w:vAlign w:val="center"/>
          </w:tcPr>
          <w:p w14:paraId="6952EA10"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2CEA5E47"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098B36E0" w14:textId="77777777" w:rsidTr="00B44ACD">
        <w:trPr>
          <w:trHeight w:val="278"/>
          <w:jc w:val="center"/>
        </w:trPr>
        <w:tc>
          <w:tcPr>
            <w:tcW w:w="9180" w:type="dxa"/>
            <w:shd w:val="clear" w:color="auto" w:fill="auto"/>
            <w:vAlign w:val="center"/>
          </w:tcPr>
          <w:p w14:paraId="57E5663A" w14:textId="77777777" w:rsidR="001B403B" w:rsidRPr="00D42290" w:rsidRDefault="001B403B" w:rsidP="00D6005C">
            <w:pPr>
              <w:rPr>
                <w:rFonts w:ascii="Arial" w:hAnsi="Arial" w:cs="Arial"/>
                <w:sz w:val="18"/>
                <w:szCs w:val="18"/>
              </w:rPr>
            </w:pPr>
            <w:r>
              <w:rPr>
                <w:rFonts w:ascii="Arial" w:hAnsi="Arial" w:cs="Arial"/>
                <w:sz w:val="18"/>
                <w:szCs w:val="18"/>
                <w:lang w:val="en-US"/>
              </w:rPr>
              <w:t>Consistently a</w:t>
            </w:r>
            <w:r w:rsidRPr="00D42290">
              <w:rPr>
                <w:rFonts w:ascii="Arial" w:hAnsi="Arial" w:cs="Arial"/>
                <w:sz w:val="18"/>
                <w:szCs w:val="18"/>
                <w:lang w:val="en-US"/>
              </w:rPr>
              <w:t>nticipates the play to be in the next desired position, moves with urgency, uses full field width</w:t>
            </w:r>
          </w:p>
        </w:tc>
        <w:tc>
          <w:tcPr>
            <w:tcW w:w="709" w:type="dxa"/>
            <w:shd w:val="clear" w:color="auto" w:fill="auto"/>
            <w:vAlign w:val="center"/>
          </w:tcPr>
          <w:p w14:paraId="168FA952"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205F77FF"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73E3A8D3" w14:textId="77777777" w:rsidTr="00B44ACD">
        <w:trPr>
          <w:trHeight w:val="278"/>
          <w:jc w:val="center"/>
        </w:trPr>
        <w:tc>
          <w:tcPr>
            <w:tcW w:w="9180" w:type="dxa"/>
            <w:shd w:val="clear" w:color="auto" w:fill="auto"/>
            <w:vAlign w:val="center"/>
          </w:tcPr>
          <w:p w14:paraId="3CC4DC8F" w14:textId="77777777" w:rsidR="001B403B" w:rsidRPr="00D42290" w:rsidRDefault="001B403B" w:rsidP="00D6005C">
            <w:pPr>
              <w:tabs>
                <w:tab w:val="left" w:pos="1620"/>
              </w:tabs>
              <w:rPr>
                <w:rFonts w:ascii="Arial" w:hAnsi="Arial" w:cs="Arial"/>
                <w:sz w:val="18"/>
                <w:szCs w:val="18"/>
              </w:rPr>
            </w:pPr>
            <w:r w:rsidRPr="00D42290">
              <w:rPr>
                <w:rFonts w:ascii="Arial" w:hAnsi="Arial" w:cs="Arial"/>
                <w:sz w:val="18"/>
                <w:szCs w:val="18"/>
              </w:rPr>
              <w:t>Is aware of and manages loose players consistently</w:t>
            </w:r>
          </w:p>
        </w:tc>
        <w:tc>
          <w:tcPr>
            <w:tcW w:w="709" w:type="dxa"/>
            <w:shd w:val="clear" w:color="auto" w:fill="auto"/>
            <w:vAlign w:val="center"/>
          </w:tcPr>
          <w:p w14:paraId="674E21BA"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3B70DD39"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3C3C9B96" w14:textId="77777777" w:rsidTr="00B44ACD">
        <w:trPr>
          <w:trHeight w:val="278"/>
          <w:jc w:val="center"/>
        </w:trPr>
        <w:tc>
          <w:tcPr>
            <w:tcW w:w="9180" w:type="dxa"/>
            <w:shd w:val="clear" w:color="auto" w:fill="auto"/>
            <w:vAlign w:val="center"/>
          </w:tcPr>
          <w:p w14:paraId="7FD08DAD" w14:textId="77777777" w:rsidR="001B403B" w:rsidRPr="00D42290" w:rsidRDefault="001B403B" w:rsidP="00D6005C">
            <w:pPr>
              <w:tabs>
                <w:tab w:val="left" w:pos="1620"/>
              </w:tabs>
              <w:rPr>
                <w:rFonts w:ascii="Arial" w:hAnsi="Arial" w:cs="Arial"/>
                <w:sz w:val="18"/>
                <w:szCs w:val="18"/>
              </w:rPr>
            </w:pPr>
            <w:r w:rsidRPr="00D42290">
              <w:rPr>
                <w:rFonts w:ascii="Arial" w:hAnsi="Arial" w:cs="Arial"/>
                <w:sz w:val="18"/>
                <w:szCs w:val="18"/>
              </w:rPr>
              <w:t xml:space="preserve">Demonstrates a </w:t>
            </w:r>
            <w:r>
              <w:rPr>
                <w:rFonts w:ascii="Arial" w:hAnsi="Arial" w:cs="Arial"/>
                <w:sz w:val="18"/>
                <w:szCs w:val="18"/>
              </w:rPr>
              <w:t xml:space="preserve">very good </w:t>
            </w:r>
            <w:r w:rsidRPr="00D42290">
              <w:rPr>
                <w:rFonts w:ascii="Arial" w:hAnsi="Arial" w:cs="Arial"/>
                <w:sz w:val="18"/>
                <w:szCs w:val="18"/>
              </w:rPr>
              <w:t>knowledge of the player’s roles and the impact on game outcomes</w:t>
            </w:r>
          </w:p>
        </w:tc>
        <w:tc>
          <w:tcPr>
            <w:tcW w:w="709" w:type="dxa"/>
            <w:shd w:val="clear" w:color="auto" w:fill="auto"/>
            <w:vAlign w:val="center"/>
          </w:tcPr>
          <w:p w14:paraId="7ED81CC1"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43D42282"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7F973681" w14:textId="77777777" w:rsidTr="00B44ACD">
        <w:trPr>
          <w:trHeight w:val="278"/>
          <w:jc w:val="center"/>
        </w:trPr>
        <w:tc>
          <w:tcPr>
            <w:tcW w:w="9180" w:type="dxa"/>
            <w:shd w:val="clear" w:color="auto" w:fill="auto"/>
            <w:vAlign w:val="center"/>
          </w:tcPr>
          <w:p w14:paraId="7C299278" w14:textId="77777777" w:rsidR="001B403B" w:rsidRPr="00D42290" w:rsidRDefault="001B403B" w:rsidP="00D6005C">
            <w:pPr>
              <w:tabs>
                <w:tab w:val="left" w:pos="1620"/>
              </w:tabs>
              <w:rPr>
                <w:rFonts w:ascii="Arial" w:hAnsi="Arial" w:cs="Arial"/>
                <w:sz w:val="18"/>
                <w:szCs w:val="18"/>
              </w:rPr>
            </w:pPr>
            <w:r w:rsidRPr="00D42290">
              <w:rPr>
                <w:rFonts w:ascii="Arial" w:hAnsi="Arial" w:cs="Arial"/>
                <w:sz w:val="18"/>
                <w:szCs w:val="18"/>
              </w:rPr>
              <w:t>C</w:t>
            </w:r>
            <w:r>
              <w:rPr>
                <w:rFonts w:ascii="Arial" w:hAnsi="Arial" w:cs="Arial"/>
                <w:sz w:val="18"/>
                <w:szCs w:val="18"/>
              </w:rPr>
              <w:t>onsistently c</w:t>
            </w:r>
            <w:r w:rsidRPr="00D42290">
              <w:rPr>
                <w:rFonts w:ascii="Arial" w:hAnsi="Arial" w:cs="Arial"/>
                <w:sz w:val="18"/>
                <w:szCs w:val="18"/>
              </w:rPr>
              <w:t>hecks both sides for shooter(s)</w:t>
            </w:r>
            <w:r>
              <w:rPr>
                <w:rFonts w:ascii="Arial" w:hAnsi="Arial" w:cs="Arial"/>
                <w:sz w:val="18"/>
                <w:szCs w:val="18"/>
              </w:rPr>
              <w:t xml:space="preserve">, </w:t>
            </w:r>
            <w:r w:rsidRPr="00D42290">
              <w:rPr>
                <w:rFonts w:ascii="Arial" w:hAnsi="Arial" w:cs="Arial"/>
                <w:sz w:val="18"/>
                <w:szCs w:val="18"/>
              </w:rPr>
              <w:t>manages appropriately and communicates early</w:t>
            </w:r>
          </w:p>
        </w:tc>
        <w:tc>
          <w:tcPr>
            <w:tcW w:w="709" w:type="dxa"/>
            <w:shd w:val="clear" w:color="auto" w:fill="auto"/>
            <w:vAlign w:val="center"/>
          </w:tcPr>
          <w:p w14:paraId="61E502A6"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29A37A4A"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68277F7A" w14:textId="77777777" w:rsidTr="00B44ACD">
        <w:trPr>
          <w:trHeight w:val="278"/>
          <w:jc w:val="center"/>
        </w:trPr>
        <w:tc>
          <w:tcPr>
            <w:tcW w:w="9180" w:type="dxa"/>
            <w:shd w:val="clear" w:color="auto" w:fill="auto"/>
            <w:vAlign w:val="center"/>
          </w:tcPr>
          <w:p w14:paraId="6712F9F5" w14:textId="77777777" w:rsidR="001B403B" w:rsidRPr="00D42290" w:rsidRDefault="001B403B" w:rsidP="00D6005C">
            <w:pPr>
              <w:rPr>
                <w:rFonts w:ascii="Arial" w:hAnsi="Arial" w:cs="Arial"/>
                <w:i/>
                <w:sz w:val="18"/>
                <w:szCs w:val="18"/>
              </w:rPr>
            </w:pPr>
            <w:r w:rsidRPr="00D42290">
              <w:rPr>
                <w:rFonts w:ascii="Arial" w:hAnsi="Arial" w:cs="Arial"/>
                <w:sz w:val="18"/>
                <w:szCs w:val="18"/>
              </w:rPr>
              <w:t xml:space="preserve">Has a </w:t>
            </w:r>
            <w:r>
              <w:rPr>
                <w:rFonts w:ascii="Arial" w:hAnsi="Arial" w:cs="Arial"/>
                <w:sz w:val="18"/>
                <w:szCs w:val="18"/>
              </w:rPr>
              <w:t xml:space="preserve">consistent </w:t>
            </w:r>
            <w:r w:rsidRPr="00D42290">
              <w:rPr>
                <w:rFonts w:ascii="Arial" w:hAnsi="Arial" w:cs="Arial"/>
                <w:sz w:val="18"/>
                <w:szCs w:val="18"/>
              </w:rPr>
              <w:t>physical presence in the 5m line where game strategy allow</w:t>
            </w:r>
            <w:r>
              <w:rPr>
                <w:rFonts w:ascii="Arial" w:hAnsi="Arial" w:cs="Arial"/>
                <w:sz w:val="18"/>
                <w:szCs w:val="18"/>
              </w:rPr>
              <w:t>s</w:t>
            </w:r>
          </w:p>
        </w:tc>
        <w:tc>
          <w:tcPr>
            <w:tcW w:w="709" w:type="dxa"/>
            <w:shd w:val="clear" w:color="auto" w:fill="auto"/>
            <w:vAlign w:val="center"/>
          </w:tcPr>
          <w:p w14:paraId="5E0C1906"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1128E009"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DB741E1" w14:textId="77777777" w:rsidTr="00B44ACD">
        <w:trPr>
          <w:trHeight w:val="278"/>
          <w:jc w:val="center"/>
        </w:trPr>
        <w:tc>
          <w:tcPr>
            <w:tcW w:w="9180" w:type="dxa"/>
            <w:shd w:val="clear" w:color="auto" w:fill="auto"/>
            <w:vAlign w:val="center"/>
          </w:tcPr>
          <w:p w14:paraId="4E524CBA" w14:textId="77777777" w:rsidR="001B403B" w:rsidRPr="00D42290" w:rsidRDefault="001B403B" w:rsidP="00D6005C">
            <w:pPr>
              <w:rPr>
                <w:rFonts w:ascii="Arial" w:hAnsi="Arial" w:cs="Arial"/>
                <w:sz w:val="18"/>
                <w:szCs w:val="18"/>
              </w:rPr>
            </w:pPr>
            <w:r w:rsidRPr="00D42290">
              <w:rPr>
                <w:rFonts w:ascii="Arial" w:hAnsi="Arial" w:cs="Arial"/>
                <w:sz w:val="18"/>
                <w:szCs w:val="18"/>
              </w:rPr>
              <w:t>Sets the 5m line consistently, utilising appropriate movement techniques and communications</w:t>
            </w:r>
          </w:p>
        </w:tc>
        <w:tc>
          <w:tcPr>
            <w:tcW w:w="709" w:type="dxa"/>
            <w:shd w:val="clear" w:color="auto" w:fill="auto"/>
            <w:vAlign w:val="center"/>
          </w:tcPr>
          <w:p w14:paraId="46565A81"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79DAE605"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70030A34" w14:textId="77777777" w:rsidTr="00B44ACD">
        <w:trPr>
          <w:trHeight w:val="278"/>
          <w:jc w:val="center"/>
        </w:trPr>
        <w:tc>
          <w:tcPr>
            <w:tcW w:w="9180" w:type="dxa"/>
            <w:shd w:val="clear" w:color="auto" w:fill="auto"/>
            <w:vAlign w:val="center"/>
          </w:tcPr>
          <w:p w14:paraId="5A673C83" w14:textId="77777777" w:rsidR="001B403B" w:rsidRPr="00DD3B5D" w:rsidRDefault="001B403B" w:rsidP="00D6005C">
            <w:pPr>
              <w:rPr>
                <w:rFonts w:ascii="Arial" w:hAnsi="Arial" w:cs="Arial"/>
                <w:sz w:val="18"/>
                <w:szCs w:val="18"/>
                <w:lang w:val="en-US"/>
              </w:rPr>
            </w:pPr>
            <w:r w:rsidRPr="00DD3B5D">
              <w:rPr>
                <w:rFonts w:ascii="Arial" w:hAnsi="Arial" w:cs="Arial"/>
                <w:sz w:val="18"/>
                <w:szCs w:val="18"/>
                <w:lang w:val="en-US"/>
              </w:rPr>
              <w:t>Anticipates the change of possession and sprints the change of possession (i.e. 5 m to 5 m)</w:t>
            </w:r>
          </w:p>
        </w:tc>
        <w:tc>
          <w:tcPr>
            <w:tcW w:w="709" w:type="dxa"/>
            <w:shd w:val="clear" w:color="auto" w:fill="auto"/>
            <w:vAlign w:val="center"/>
          </w:tcPr>
          <w:p w14:paraId="45895D62"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41D052BE"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BFB60B2" w14:textId="77777777" w:rsidTr="00B44ACD">
        <w:trPr>
          <w:trHeight w:val="278"/>
          <w:jc w:val="center"/>
        </w:trPr>
        <w:tc>
          <w:tcPr>
            <w:tcW w:w="10314" w:type="dxa"/>
            <w:gridSpan w:val="3"/>
            <w:shd w:val="clear" w:color="auto" w:fill="000000"/>
            <w:vAlign w:val="center"/>
          </w:tcPr>
          <w:p w14:paraId="3FAB5C29" w14:textId="237E1BBD" w:rsidR="001B403B" w:rsidRPr="00B174E9" w:rsidRDefault="008A7EFB" w:rsidP="00D6005C">
            <w:pPr>
              <w:jc w:val="center"/>
              <w:rPr>
                <w:rFonts w:ascii="Arial" w:hAnsi="Arial" w:cs="Arial"/>
                <w:color w:val="FFFFFF"/>
                <w:sz w:val="18"/>
                <w:szCs w:val="18"/>
              </w:rPr>
            </w:pPr>
            <w:r w:rsidRPr="00B174E9">
              <w:rPr>
                <w:rFonts w:ascii="Arial" w:hAnsi="Arial" w:cs="Arial"/>
                <w:b/>
                <w:color w:val="FFFFFF"/>
                <w:sz w:val="18"/>
                <w:szCs w:val="18"/>
              </w:rPr>
              <w:t>Game Management</w:t>
            </w:r>
          </w:p>
        </w:tc>
      </w:tr>
      <w:tr w:rsidR="001B403B" w14:paraId="0DD75ABD" w14:textId="77777777" w:rsidTr="00B44ACD">
        <w:trPr>
          <w:trHeight w:val="278"/>
          <w:jc w:val="center"/>
        </w:trPr>
        <w:tc>
          <w:tcPr>
            <w:tcW w:w="9180" w:type="dxa"/>
            <w:shd w:val="clear" w:color="auto" w:fill="auto"/>
            <w:vAlign w:val="center"/>
          </w:tcPr>
          <w:p w14:paraId="65B9514C" w14:textId="77777777" w:rsidR="001B403B" w:rsidRPr="00D42290" w:rsidRDefault="001B403B" w:rsidP="00D6005C">
            <w:pPr>
              <w:rPr>
                <w:rFonts w:ascii="Arial" w:hAnsi="Arial" w:cs="Arial"/>
                <w:i/>
                <w:sz w:val="18"/>
                <w:szCs w:val="18"/>
              </w:rPr>
            </w:pPr>
            <w:r w:rsidRPr="00D42290">
              <w:rPr>
                <w:rFonts w:ascii="Arial" w:hAnsi="Arial" w:cs="Arial"/>
                <w:sz w:val="18"/>
                <w:szCs w:val="18"/>
              </w:rPr>
              <w:t>Manages the “defensive player who makes the touch” to an on-side position effectively and early</w:t>
            </w:r>
          </w:p>
        </w:tc>
        <w:tc>
          <w:tcPr>
            <w:tcW w:w="709" w:type="dxa"/>
            <w:shd w:val="clear" w:color="auto" w:fill="auto"/>
            <w:vAlign w:val="center"/>
          </w:tcPr>
          <w:p w14:paraId="1170B923"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2C7B361A"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57F33BC0" w14:textId="77777777" w:rsidTr="00B44ACD">
        <w:trPr>
          <w:trHeight w:val="278"/>
          <w:jc w:val="center"/>
        </w:trPr>
        <w:tc>
          <w:tcPr>
            <w:tcW w:w="9180" w:type="dxa"/>
            <w:shd w:val="clear" w:color="auto" w:fill="auto"/>
            <w:vAlign w:val="center"/>
          </w:tcPr>
          <w:p w14:paraId="19C0CF97" w14:textId="77777777" w:rsidR="001B403B" w:rsidRPr="00D42290" w:rsidRDefault="001B403B" w:rsidP="00D6005C">
            <w:pPr>
              <w:rPr>
                <w:rFonts w:ascii="Arial" w:hAnsi="Arial" w:cs="Arial"/>
                <w:sz w:val="18"/>
                <w:szCs w:val="18"/>
              </w:rPr>
            </w:pPr>
            <w:r w:rsidRPr="00D42290">
              <w:rPr>
                <w:rFonts w:ascii="Arial" w:hAnsi="Arial" w:cs="Arial"/>
                <w:sz w:val="18"/>
                <w:szCs w:val="18"/>
                <w:lang w:val="en-US"/>
              </w:rPr>
              <w:t>Is aware of the need to ensure 5m distance between attack and defence, does not accept the roll of the defensive line</w:t>
            </w:r>
          </w:p>
        </w:tc>
        <w:tc>
          <w:tcPr>
            <w:tcW w:w="709" w:type="dxa"/>
            <w:shd w:val="clear" w:color="auto" w:fill="auto"/>
            <w:vAlign w:val="center"/>
          </w:tcPr>
          <w:p w14:paraId="14E89FE9"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3B4B6F22"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623C8235" w14:textId="77777777" w:rsidTr="00B44ACD">
        <w:trPr>
          <w:trHeight w:val="278"/>
          <w:jc w:val="center"/>
        </w:trPr>
        <w:tc>
          <w:tcPr>
            <w:tcW w:w="9180" w:type="dxa"/>
            <w:shd w:val="clear" w:color="auto" w:fill="auto"/>
            <w:vAlign w:val="center"/>
          </w:tcPr>
          <w:p w14:paraId="29480AC5" w14:textId="77777777" w:rsidR="001B403B" w:rsidRPr="00D42290" w:rsidRDefault="001B403B" w:rsidP="00D6005C">
            <w:pPr>
              <w:rPr>
                <w:rFonts w:ascii="Arial" w:hAnsi="Arial" w:cs="Arial"/>
                <w:sz w:val="18"/>
                <w:szCs w:val="18"/>
                <w:lang w:val="en-US"/>
              </w:rPr>
            </w:pPr>
            <w:r w:rsidRPr="00D42290">
              <w:rPr>
                <w:rFonts w:ascii="Arial" w:hAnsi="Arial" w:cs="Arial"/>
                <w:sz w:val="18"/>
                <w:szCs w:val="18"/>
                <w:lang w:val="en-US"/>
              </w:rPr>
              <w:t>Manages the defensive players on the 5m and 10m (following the tap)</w:t>
            </w:r>
          </w:p>
        </w:tc>
        <w:tc>
          <w:tcPr>
            <w:tcW w:w="709" w:type="dxa"/>
            <w:shd w:val="clear" w:color="auto" w:fill="auto"/>
            <w:vAlign w:val="center"/>
          </w:tcPr>
          <w:p w14:paraId="4BD1EF1F"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4FCF6402" w14:textId="77777777" w:rsidR="001B403B" w:rsidRDefault="001B403B" w:rsidP="00D6005C">
            <w:pPr>
              <w:jc w:val="center"/>
              <w:rPr>
                <w:rFonts w:ascii="Arial" w:hAnsi="Arial" w:cs="Arial"/>
                <w:sz w:val="18"/>
                <w:szCs w:val="18"/>
              </w:rPr>
            </w:pPr>
            <w:r>
              <w:rPr>
                <w:rFonts w:ascii="Arial" w:hAnsi="Arial" w:cs="Arial"/>
                <w:sz w:val="18"/>
                <w:szCs w:val="18"/>
              </w:rPr>
              <w:t>*</w:t>
            </w:r>
          </w:p>
        </w:tc>
      </w:tr>
      <w:tr w:rsidR="001B403B" w14:paraId="7FBA85B6" w14:textId="77777777" w:rsidTr="00B44ACD">
        <w:trPr>
          <w:trHeight w:val="278"/>
          <w:jc w:val="center"/>
        </w:trPr>
        <w:tc>
          <w:tcPr>
            <w:tcW w:w="9180" w:type="dxa"/>
            <w:shd w:val="clear" w:color="auto" w:fill="auto"/>
            <w:vAlign w:val="center"/>
          </w:tcPr>
          <w:p w14:paraId="465C1128" w14:textId="77777777" w:rsidR="001B403B" w:rsidRPr="00D42290" w:rsidRDefault="001B403B" w:rsidP="00D6005C">
            <w:pPr>
              <w:rPr>
                <w:rFonts w:ascii="Arial" w:hAnsi="Arial" w:cs="Arial"/>
                <w:sz w:val="18"/>
                <w:szCs w:val="18"/>
                <w:lang w:val="en-US"/>
              </w:rPr>
            </w:pPr>
            <w:r w:rsidRPr="00D42290">
              <w:rPr>
                <w:rFonts w:ascii="Arial" w:hAnsi="Arial" w:cs="Arial"/>
                <w:sz w:val="18"/>
                <w:szCs w:val="18"/>
                <w:lang w:val="en-US"/>
              </w:rPr>
              <w:t xml:space="preserve">Manages the </w:t>
            </w:r>
            <w:r w:rsidRPr="00D42290">
              <w:rPr>
                <w:rFonts w:ascii="Arial" w:hAnsi="Arial" w:cs="Arial"/>
                <w:sz w:val="18"/>
                <w:szCs w:val="18"/>
              </w:rPr>
              <w:t>off side players in drives, is aware of player prioritisation</w:t>
            </w:r>
          </w:p>
        </w:tc>
        <w:tc>
          <w:tcPr>
            <w:tcW w:w="709" w:type="dxa"/>
            <w:shd w:val="clear" w:color="auto" w:fill="auto"/>
            <w:vAlign w:val="center"/>
          </w:tcPr>
          <w:p w14:paraId="550B0691"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2307DD1E" w14:textId="77777777" w:rsidR="001B403B" w:rsidRDefault="001B403B" w:rsidP="00D6005C">
            <w:pPr>
              <w:jc w:val="center"/>
              <w:rPr>
                <w:rFonts w:ascii="Arial" w:hAnsi="Arial" w:cs="Arial"/>
                <w:sz w:val="18"/>
                <w:szCs w:val="18"/>
              </w:rPr>
            </w:pPr>
            <w:r>
              <w:rPr>
                <w:rFonts w:ascii="Arial" w:hAnsi="Arial" w:cs="Arial"/>
                <w:sz w:val="18"/>
                <w:szCs w:val="18"/>
              </w:rPr>
              <w:t>*</w:t>
            </w:r>
          </w:p>
        </w:tc>
      </w:tr>
      <w:tr w:rsidR="001B403B" w14:paraId="1DEAC0FF" w14:textId="77777777" w:rsidTr="00B44ACD">
        <w:trPr>
          <w:trHeight w:val="278"/>
          <w:jc w:val="center"/>
        </w:trPr>
        <w:tc>
          <w:tcPr>
            <w:tcW w:w="9180" w:type="dxa"/>
            <w:shd w:val="clear" w:color="auto" w:fill="auto"/>
            <w:vAlign w:val="center"/>
          </w:tcPr>
          <w:p w14:paraId="31A891B3" w14:textId="77777777" w:rsidR="001B403B" w:rsidRPr="00D42290" w:rsidRDefault="001B403B" w:rsidP="00D6005C">
            <w:pPr>
              <w:rPr>
                <w:rFonts w:ascii="Arial" w:hAnsi="Arial" w:cs="Arial"/>
                <w:sz w:val="18"/>
                <w:szCs w:val="18"/>
              </w:rPr>
            </w:pPr>
            <w:r w:rsidRPr="00D42290">
              <w:rPr>
                <w:rFonts w:ascii="Arial" w:hAnsi="Arial" w:cs="Arial"/>
                <w:sz w:val="18"/>
                <w:szCs w:val="18"/>
              </w:rPr>
              <w:t>Plays advantage through pro-active/early/effective communication to keep game flowing</w:t>
            </w:r>
          </w:p>
        </w:tc>
        <w:tc>
          <w:tcPr>
            <w:tcW w:w="709" w:type="dxa"/>
            <w:shd w:val="clear" w:color="auto" w:fill="auto"/>
            <w:vAlign w:val="center"/>
          </w:tcPr>
          <w:p w14:paraId="2AEA6029"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7C77E074"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442B8C1A" w14:textId="77777777" w:rsidTr="00B44ACD">
        <w:trPr>
          <w:trHeight w:val="278"/>
          <w:jc w:val="center"/>
        </w:trPr>
        <w:tc>
          <w:tcPr>
            <w:tcW w:w="9180" w:type="dxa"/>
            <w:shd w:val="clear" w:color="auto" w:fill="auto"/>
            <w:vAlign w:val="center"/>
          </w:tcPr>
          <w:p w14:paraId="51FABE0B" w14:textId="77777777" w:rsidR="001B403B" w:rsidRPr="00D42290" w:rsidRDefault="001B403B" w:rsidP="00D6005C">
            <w:pPr>
              <w:rPr>
                <w:rFonts w:ascii="Arial" w:hAnsi="Arial" w:cs="Arial"/>
                <w:sz w:val="18"/>
                <w:szCs w:val="18"/>
              </w:rPr>
            </w:pPr>
            <w:r w:rsidRPr="00D42290">
              <w:rPr>
                <w:rFonts w:ascii="Arial" w:hAnsi="Arial" w:cs="Arial"/>
                <w:snapToGrid w:val="0"/>
                <w:sz w:val="18"/>
                <w:szCs w:val="18"/>
              </w:rPr>
              <w:t>Manages physical play and takes appropriate action as and when necessary, early where possible</w:t>
            </w:r>
          </w:p>
        </w:tc>
        <w:tc>
          <w:tcPr>
            <w:tcW w:w="709" w:type="dxa"/>
            <w:shd w:val="clear" w:color="auto" w:fill="auto"/>
            <w:vAlign w:val="center"/>
          </w:tcPr>
          <w:p w14:paraId="1B5989CF"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55088D8F"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1FC8C255" w14:textId="77777777" w:rsidTr="00B44ACD">
        <w:trPr>
          <w:trHeight w:val="278"/>
          <w:jc w:val="center"/>
        </w:trPr>
        <w:tc>
          <w:tcPr>
            <w:tcW w:w="9180" w:type="dxa"/>
            <w:shd w:val="clear" w:color="auto" w:fill="auto"/>
            <w:vAlign w:val="center"/>
          </w:tcPr>
          <w:p w14:paraId="55AAA387" w14:textId="77777777" w:rsidR="001B403B" w:rsidRPr="00D42290" w:rsidRDefault="001B403B" w:rsidP="00D6005C">
            <w:pPr>
              <w:rPr>
                <w:rFonts w:ascii="Arial" w:hAnsi="Arial" w:cs="Arial"/>
                <w:sz w:val="18"/>
                <w:szCs w:val="18"/>
              </w:rPr>
            </w:pPr>
            <w:r w:rsidRPr="00D42290">
              <w:rPr>
                <w:rFonts w:ascii="Arial" w:hAnsi="Arial" w:cs="Arial"/>
                <w:snapToGrid w:val="0"/>
                <w:sz w:val="18"/>
                <w:szCs w:val="18"/>
              </w:rPr>
              <w:t>Identifies and manages verbal conflict appropriately and with confidence</w:t>
            </w:r>
          </w:p>
        </w:tc>
        <w:tc>
          <w:tcPr>
            <w:tcW w:w="709" w:type="dxa"/>
            <w:shd w:val="clear" w:color="auto" w:fill="auto"/>
            <w:vAlign w:val="center"/>
          </w:tcPr>
          <w:p w14:paraId="0E5042F8"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3825DE2A"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1D16BEF0" w14:textId="77777777" w:rsidTr="00B44ACD">
        <w:trPr>
          <w:trHeight w:val="278"/>
          <w:jc w:val="center"/>
        </w:trPr>
        <w:tc>
          <w:tcPr>
            <w:tcW w:w="9180" w:type="dxa"/>
            <w:shd w:val="clear" w:color="auto" w:fill="auto"/>
            <w:vAlign w:val="center"/>
          </w:tcPr>
          <w:p w14:paraId="73D3FEE2" w14:textId="77777777" w:rsidR="001B403B" w:rsidRPr="00D42290" w:rsidRDefault="001B403B" w:rsidP="00D6005C">
            <w:pPr>
              <w:rPr>
                <w:rFonts w:ascii="Arial" w:hAnsi="Arial" w:cs="Arial"/>
                <w:snapToGrid w:val="0"/>
                <w:sz w:val="18"/>
                <w:szCs w:val="18"/>
              </w:rPr>
            </w:pPr>
            <w:r w:rsidRPr="00D42290">
              <w:rPr>
                <w:rFonts w:ascii="Arial" w:hAnsi="Arial" w:cs="Arial"/>
                <w:sz w:val="18"/>
                <w:szCs w:val="18"/>
              </w:rPr>
              <w:t xml:space="preserve">Clear, concise signals, whistle and explanations given with and for decisions so off-field referees can react quickly and set up the defensive line, </w:t>
            </w:r>
            <w:r w:rsidRPr="00D42290">
              <w:rPr>
                <w:rFonts w:ascii="Arial" w:hAnsi="Arial" w:cs="Arial"/>
                <w:sz w:val="18"/>
                <w:szCs w:val="18"/>
                <w:lang w:val="en-US"/>
              </w:rPr>
              <w:t>clear and audible communication with players</w:t>
            </w:r>
          </w:p>
        </w:tc>
        <w:tc>
          <w:tcPr>
            <w:tcW w:w="709" w:type="dxa"/>
            <w:shd w:val="clear" w:color="auto" w:fill="auto"/>
            <w:vAlign w:val="center"/>
          </w:tcPr>
          <w:p w14:paraId="26E6134C"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637F135D"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6EB90CD" w14:textId="77777777" w:rsidTr="00B44ACD">
        <w:trPr>
          <w:trHeight w:val="278"/>
          <w:jc w:val="center"/>
        </w:trPr>
        <w:tc>
          <w:tcPr>
            <w:tcW w:w="9180" w:type="dxa"/>
            <w:shd w:val="clear" w:color="auto" w:fill="auto"/>
            <w:vAlign w:val="center"/>
          </w:tcPr>
          <w:p w14:paraId="0CA7C319" w14:textId="77777777" w:rsidR="001B403B" w:rsidRPr="00D42290" w:rsidRDefault="001B403B" w:rsidP="00D6005C">
            <w:pPr>
              <w:rPr>
                <w:rFonts w:ascii="Arial" w:hAnsi="Arial" w:cs="Arial"/>
                <w:sz w:val="18"/>
                <w:szCs w:val="18"/>
              </w:rPr>
            </w:pPr>
            <w:r w:rsidRPr="00D42290">
              <w:rPr>
                <w:rFonts w:ascii="Arial" w:hAnsi="Arial" w:cs="Arial"/>
                <w:sz w:val="18"/>
                <w:szCs w:val="18"/>
              </w:rPr>
              <w:t>Effectively manages the pocket defender and keeps player in the game</w:t>
            </w:r>
          </w:p>
        </w:tc>
        <w:tc>
          <w:tcPr>
            <w:tcW w:w="709" w:type="dxa"/>
            <w:shd w:val="clear" w:color="auto" w:fill="auto"/>
            <w:vAlign w:val="center"/>
          </w:tcPr>
          <w:p w14:paraId="1AF45B9E"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2B6B8575"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3464C6F" w14:textId="77777777" w:rsidTr="00B44ACD">
        <w:trPr>
          <w:trHeight w:val="278"/>
          <w:jc w:val="center"/>
        </w:trPr>
        <w:tc>
          <w:tcPr>
            <w:tcW w:w="9180" w:type="dxa"/>
            <w:shd w:val="clear" w:color="auto" w:fill="auto"/>
            <w:vAlign w:val="center"/>
          </w:tcPr>
          <w:p w14:paraId="261EE443" w14:textId="77777777" w:rsidR="001B403B" w:rsidRPr="00D42290" w:rsidRDefault="001B403B" w:rsidP="00D6005C">
            <w:pPr>
              <w:rPr>
                <w:rFonts w:ascii="Arial" w:hAnsi="Arial" w:cs="Arial"/>
                <w:sz w:val="18"/>
                <w:szCs w:val="18"/>
                <w:lang w:val="en-US"/>
              </w:rPr>
            </w:pPr>
            <w:r w:rsidRPr="00D42290">
              <w:rPr>
                <w:rFonts w:ascii="Arial" w:hAnsi="Arial" w:cs="Arial"/>
                <w:sz w:val="18"/>
                <w:szCs w:val="18"/>
                <w:lang w:val="en-US"/>
              </w:rPr>
              <w:t>Displays a detailed understanding of the rules, their application and impact on the game</w:t>
            </w:r>
          </w:p>
        </w:tc>
        <w:tc>
          <w:tcPr>
            <w:tcW w:w="709" w:type="dxa"/>
            <w:shd w:val="clear" w:color="auto" w:fill="auto"/>
            <w:vAlign w:val="center"/>
          </w:tcPr>
          <w:p w14:paraId="0A27A560"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2E000ED8"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52E904A2" w14:textId="77777777" w:rsidTr="00B44ACD">
        <w:trPr>
          <w:trHeight w:val="278"/>
          <w:jc w:val="center"/>
        </w:trPr>
        <w:tc>
          <w:tcPr>
            <w:tcW w:w="10314" w:type="dxa"/>
            <w:gridSpan w:val="3"/>
            <w:shd w:val="clear" w:color="auto" w:fill="000000"/>
            <w:vAlign w:val="center"/>
          </w:tcPr>
          <w:p w14:paraId="4AEF219B" w14:textId="3227B3D4" w:rsidR="001B403B" w:rsidRPr="00B174E9" w:rsidRDefault="008A7EFB" w:rsidP="00D6005C">
            <w:pPr>
              <w:jc w:val="center"/>
              <w:rPr>
                <w:rFonts w:ascii="Arial" w:hAnsi="Arial" w:cs="Arial"/>
                <w:color w:val="FFFFFF"/>
                <w:sz w:val="18"/>
                <w:szCs w:val="18"/>
              </w:rPr>
            </w:pPr>
            <w:r w:rsidRPr="00B174E9">
              <w:rPr>
                <w:rFonts w:ascii="Arial" w:hAnsi="Arial" w:cs="Arial"/>
                <w:b/>
                <w:color w:val="FFFFFF"/>
                <w:sz w:val="18"/>
                <w:szCs w:val="18"/>
              </w:rPr>
              <w:t>Teamwork</w:t>
            </w:r>
            <w:r w:rsidR="001B403B" w:rsidRPr="00B174E9">
              <w:rPr>
                <w:rFonts w:ascii="Arial" w:hAnsi="Arial" w:cs="Arial"/>
                <w:b/>
                <w:color w:val="FFFFFF"/>
                <w:sz w:val="18"/>
                <w:szCs w:val="18"/>
              </w:rPr>
              <w:t xml:space="preserve"> and Communication</w:t>
            </w:r>
          </w:p>
        </w:tc>
      </w:tr>
      <w:tr w:rsidR="001B403B" w14:paraId="0B551A1A" w14:textId="77777777" w:rsidTr="00B44ACD">
        <w:trPr>
          <w:trHeight w:val="283"/>
          <w:jc w:val="center"/>
        </w:trPr>
        <w:tc>
          <w:tcPr>
            <w:tcW w:w="9180" w:type="dxa"/>
            <w:shd w:val="clear" w:color="auto" w:fill="auto"/>
            <w:vAlign w:val="center"/>
          </w:tcPr>
          <w:p w14:paraId="5063A613" w14:textId="77777777" w:rsidR="001B403B" w:rsidRPr="00D42290" w:rsidRDefault="001B403B" w:rsidP="00D6005C">
            <w:pPr>
              <w:rPr>
                <w:rFonts w:ascii="Arial" w:hAnsi="Arial" w:cs="Arial"/>
                <w:i/>
                <w:sz w:val="18"/>
                <w:szCs w:val="18"/>
              </w:rPr>
            </w:pPr>
            <w:r w:rsidRPr="00D42290">
              <w:rPr>
                <w:rFonts w:ascii="Arial" w:hAnsi="Arial" w:cs="Arial"/>
                <w:sz w:val="18"/>
                <w:szCs w:val="18"/>
              </w:rPr>
              <w:t>Consistently sets a 5m line reference point from off field position</w:t>
            </w:r>
          </w:p>
        </w:tc>
        <w:tc>
          <w:tcPr>
            <w:tcW w:w="709" w:type="dxa"/>
            <w:shd w:val="clear" w:color="auto" w:fill="auto"/>
            <w:vAlign w:val="center"/>
          </w:tcPr>
          <w:p w14:paraId="19E6FDF9" w14:textId="77777777" w:rsidR="001B403B" w:rsidRPr="003559C4" w:rsidRDefault="001B403B" w:rsidP="00D6005C">
            <w:pPr>
              <w:rPr>
                <w:rFonts w:ascii="Arial" w:hAnsi="Arial" w:cs="Arial"/>
                <w:b/>
                <w:sz w:val="18"/>
                <w:szCs w:val="18"/>
              </w:rPr>
            </w:pPr>
          </w:p>
        </w:tc>
        <w:tc>
          <w:tcPr>
            <w:tcW w:w="425" w:type="dxa"/>
            <w:shd w:val="clear" w:color="auto" w:fill="auto"/>
            <w:vAlign w:val="center"/>
          </w:tcPr>
          <w:p w14:paraId="4DA9EF7B" w14:textId="77777777" w:rsidR="001B403B" w:rsidRPr="003559C4" w:rsidRDefault="001B403B" w:rsidP="00D6005C">
            <w:pPr>
              <w:jc w:val="center"/>
              <w:rPr>
                <w:rFonts w:ascii="Arial" w:hAnsi="Arial" w:cs="Arial"/>
                <w:b/>
                <w:sz w:val="18"/>
                <w:szCs w:val="18"/>
              </w:rPr>
            </w:pPr>
            <w:r w:rsidRPr="003559C4">
              <w:rPr>
                <w:rFonts w:ascii="Arial" w:hAnsi="Arial" w:cs="Arial"/>
                <w:b/>
                <w:sz w:val="18"/>
                <w:szCs w:val="18"/>
              </w:rPr>
              <w:t>*</w:t>
            </w:r>
          </w:p>
        </w:tc>
      </w:tr>
      <w:tr w:rsidR="001B403B" w14:paraId="64B2B515" w14:textId="77777777" w:rsidTr="00B44ACD">
        <w:trPr>
          <w:trHeight w:val="278"/>
          <w:jc w:val="center"/>
        </w:trPr>
        <w:tc>
          <w:tcPr>
            <w:tcW w:w="9180" w:type="dxa"/>
            <w:shd w:val="clear" w:color="auto" w:fill="auto"/>
            <w:vAlign w:val="center"/>
          </w:tcPr>
          <w:p w14:paraId="5AD717CF" w14:textId="77777777" w:rsidR="001B403B" w:rsidRPr="00D42290" w:rsidRDefault="001B403B" w:rsidP="00D6005C">
            <w:pPr>
              <w:rPr>
                <w:rFonts w:ascii="Arial" w:hAnsi="Arial" w:cs="Arial"/>
                <w:sz w:val="18"/>
                <w:szCs w:val="18"/>
              </w:rPr>
            </w:pPr>
            <w:r w:rsidRPr="00D42290">
              <w:rPr>
                <w:rFonts w:ascii="Arial" w:hAnsi="Arial" w:cs="Arial"/>
                <w:sz w:val="18"/>
                <w:szCs w:val="18"/>
              </w:rPr>
              <w:t xml:space="preserve">Provides </w:t>
            </w:r>
            <w:r>
              <w:rPr>
                <w:rFonts w:ascii="Arial" w:hAnsi="Arial" w:cs="Arial"/>
                <w:sz w:val="18"/>
                <w:szCs w:val="18"/>
              </w:rPr>
              <w:t xml:space="preserve">consistent and very </w:t>
            </w:r>
            <w:r w:rsidRPr="00D42290">
              <w:rPr>
                <w:rFonts w:ascii="Arial" w:hAnsi="Arial" w:cs="Arial"/>
                <w:sz w:val="18"/>
                <w:szCs w:val="18"/>
              </w:rPr>
              <w:t>effective support to on-field referee</w:t>
            </w:r>
          </w:p>
        </w:tc>
        <w:tc>
          <w:tcPr>
            <w:tcW w:w="709" w:type="dxa"/>
            <w:shd w:val="clear" w:color="auto" w:fill="auto"/>
            <w:vAlign w:val="center"/>
          </w:tcPr>
          <w:p w14:paraId="08B93B2A"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451F815D"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A7B158A" w14:textId="77777777" w:rsidTr="00B44ACD">
        <w:trPr>
          <w:trHeight w:val="278"/>
          <w:jc w:val="center"/>
        </w:trPr>
        <w:tc>
          <w:tcPr>
            <w:tcW w:w="9180" w:type="dxa"/>
            <w:shd w:val="clear" w:color="auto" w:fill="auto"/>
            <w:vAlign w:val="center"/>
          </w:tcPr>
          <w:p w14:paraId="36D9E0D6" w14:textId="77777777" w:rsidR="001B403B" w:rsidRPr="00D42290" w:rsidRDefault="001B403B" w:rsidP="00D6005C">
            <w:pPr>
              <w:rPr>
                <w:rFonts w:ascii="Arial" w:hAnsi="Arial" w:cs="Arial"/>
                <w:sz w:val="18"/>
                <w:szCs w:val="18"/>
              </w:rPr>
            </w:pPr>
            <w:r w:rsidRPr="00D42290">
              <w:rPr>
                <w:rFonts w:ascii="Arial" w:hAnsi="Arial" w:cs="Arial"/>
                <w:sz w:val="18"/>
                <w:szCs w:val="18"/>
              </w:rPr>
              <w:t>Builds an effective rapport with wingers and links to enhance teamwork</w:t>
            </w:r>
          </w:p>
        </w:tc>
        <w:tc>
          <w:tcPr>
            <w:tcW w:w="709" w:type="dxa"/>
            <w:shd w:val="clear" w:color="auto" w:fill="auto"/>
            <w:vAlign w:val="center"/>
          </w:tcPr>
          <w:p w14:paraId="5F935565"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323FF3DC"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AA5CE08" w14:textId="77777777" w:rsidTr="00B44ACD">
        <w:trPr>
          <w:trHeight w:val="278"/>
          <w:jc w:val="center"/>
        </w:trPr>
        <w:tc>
          <w:tcPr>
            <w:tcW w:w="9180" w:type="dxa"/>
            <w:shd w:val="clear" w:color="auto" w:fill="auto"/>
            <w:vAlign w:val="center"/>
          </w:tcPr>
          <w:p w14:paraId="3EF62813" w14:textId="77777777" w:rsidR="001B403B" w:rsidRPr="00D42290" w:rsidRDefault="001B403B" w:rsidP="00D6005C">
            <w:pPr>
              <w:rPr>
                <w:rFonts w:ascii="Arial" w:hAnsi="Arial" w:cs="Arial"/>
                <w:sz w:val="18"/>
                <w:szCs w:val="18"/>
              </w:rPr>
            </w:pPr>
            <w:r w:rsidRPr="00D42290">
              <w:rPr>
                <w:rFonts w:ascii="Arial" w:hAnsi="Arial" w:cs="Arial"/>
                <w:sz w:val="18"/>
                <w:szCs w:val="18"/>
              </w:rPr>
              <w:t xml:space="preserve">Communicates </w:t>
            </w:r>
            <w:r>
              <w:rPr>
                <w:rFonts w:ascii="Arial" w:hAnsi="Arial" w:cs="Arial"/>
                <w:sz w:val="18"/>
                <w:szCs w:val="18"/>
              </w:rPr>
              <w:t xml:space="preserve">very effectively </w:t>
            </w:r>
            <w:r w:rsidRPr="00D42290">
              <w:rPr>
                <w:rFonts w:ascii="Arial" w:hAnsi="Arial" w:cs="Arial"/>
                <w:sz w:val="18"/>
                <w:szCs w:val="18"/>
              </w:rPr>
              <w:t xml:space="preserve">with realigning players (defenders) to assist on-field referee with 5m control and advantage </w:t>
            </w:r>
          </w:p>
        </w:tc>
        <w:tc>
          <w:tcPr>
            <w:tcW w:w="709" w:type="dxa"/>
            <w:shd w:val="clear" w:color="auto" w:fill="auto"/>
            <w:vAlign w:val="center"/>
          </w:tcPr>
          <w:p w14:paraId="046C2BAF"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44D496B1"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538A45C1" w14:textId="77777777" w:rsidTr="00B44ACD">
        <w:trPr>
          <w:trHeight w:val="278"/>
          <w:jc w:val="center"/>
        </w:trPr>
        <w:tc>
          <w:tcPr>
            <w:tcW w:w="9180" w:type="dxa"/>
            <w:shd w:val="clear" w:color="auto" w:fill="auto"/>
            <w:vAlign w:val="center"/>
          </w:tcPr>
          <w:p w14:paraId="35DDD88E" w14:textId="77777777" w:rsidR="001B403B" w:rsidRPr="00D42290" w:rsidRDefault="001B403B" w:rsidP="00D6005C">
            <w:pPr>
              <w:rPr>
                <w:rFonts w:ascii="Arial" w:hAnsi="Arial" w:cs="Arial"/>
                <w:sz w:val="18"/>
                <w:szCs w:val="18"/>
              </w:rPr>
            </w:pPr>
            <w:r w:rsidRPr="00D42290">
              <w:rPr>
                <w:rFonts w:ascii="Arial" w:hAnsi="Arial" w:cs="Arial"/>
                <w:sz w:val="18"/>
                <w:szCs w:val="18"/>
              </w:rPr>
              <w:t xml:space="preserve">Communicates </w:t>
            </w:r>
            <w:r>
              <w:rPr>
                <w:rFonts w:ascii="Arial" w:hAnsi="Arial" w:cs="Arial"/>
                <w:sz w:val="18"/>
                <w:szCs w:val="18"/>
              </w:rPr>
              <w:t xml:space="preserve">very </w:t>
            </w:r>
            <w:r w:rsidRPr="00D42290">
              <w:rPr>
                <w:rFonts w:ascii="Arial" w:hAnsi="Arial" w:cs="Arial"/>
                <w:sz w:val="18"/>
                <w:szCs w:val="18"/>
              </w:rPr>
              <w:t>effectively with on field referee to keep players moving forward, off the scoreline</w:t>
            </w:r>
          </w:p>
        </w:tc>
        <w:tc>
          <w:tcPr>
            <w:tcW w:w="709" w:type="dxa"/>
            <w:shd w:val="clear" w:color="auto" w:fill="auto"/>
            <w:vAlign w:val="center"/>
          </w:tcPr>
          <w:p w14:paraId="1AC99CA6"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438B56B5"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44E9A46" w14:textId="77777777" w:rsidTr="00B44ACD">
        <w:trPr>
          <w:trHeight w:val="278"/>
          <w:jc w:val="center"/>
        </w:trPr>
        <w:tc>
          <w:tcPr>
            <w:tcW w:w="9180" w:type="dxa"/>
            <w:shd w:val="clear" w:color="auto" w:fill="auto"/>
            <w:vAlign w:val="center"/>
          </w:tcPr>
          <w:p w14:paraId="7AA2DB72" w14:textId="77777777" w:rsidR="001B403B" w:rsidRPr="00D42290" w:rsidRDefault="001B403B" w:rsidP="00D6005C">
            <w:pPr>
              <w:tabs>
                <w:tab w:val="left" w:pos="1620"/>
              </w:tabs>
              <w:rPr>
                <w:rFonts w:ascii="Arial" w:hAnsi="Arial" w:cs="Arial"/>
                <w:sz w:val="18"/>
                <w:szCs w:val="18"/>
              </w:rPr>
            </w:pPr>
            <w:r w:rsidRPr="00D42290">
              <w:rPr>
                <w:rFonts w:ascii="Arial" w:hAnsi="Arial" w:cs="Arial"/>
                <w:sz w:val="18"/>
                <w:szCs w:val="18"/>
              </w:rPr>
              <w:t xml:space="preserve">Is supportive and in sync with referee team decisions, demonstrates appropriate leadership </w:t>
            </w:r>
          </w:p>
        </w:tc>
        <w:tc>
          <w:tcPr>
            <w:tcW w:w="709" w:type="dxa"/>
            <w:shd w:val="clear" w:color="auto" w:fill="auto"/>
            <w:vAlign w:val="center"/>
          </w:tcPr>
          <w:p w14:paraId="54C9988D"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54EE480A"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601A289E" w14:textId="77777777" w:rsidTr="00B44ACD">
        <w:trPr>
          <w:trHeight w:val="278"/>
          <w:jc w:val="center"/>
        </w:trPr>
        <w:tc>
          <w:tcPr>
            <w:tcW w:w="9180" w:type="dxa"/>
            <w:shd w:val="clear" w:color="auto" w:fill="auto"/>
            <w:vAlign w:val="center"/>
          </w:tcPr>
          <w:p w14:paraId="668145D2" w14:textId="77777777" w:rsidR="001B403B" w:rsidRPr="00D42290" w:rsidRDefault="001B403B" w:rsidP="00D6005C">
            <w:pPr>
              <w:rPr>
                <w:rFonts w:ascii="Arial" w:hAnsi="Arial" w:cs="Arial"/>
                <w:sz w:val="18"/>
                <w:szCs w:val="18"/>
              </w:rPr>
            </w:pPr>
            <w:r w:rsidRPr="00D42290">
              <w:rPr>
                <w:rFonts w:ascii="Arial" w:hAnsi="Arial" w:cs="Arial"/>
                <w:sz w:val="18"/>
                <w:szCs w:val="18"/>
              </w:rPr>
              <w:t>Adopts excellent off field positions to assist with decision making</w:t>
            </w:r>
          </w:p>
        </w:tc>
        <w:tc>
          <w:tcPr>
            <w:tcW w:w="709" w:type="dxa"/>
            <w:shd w:val="clear" w:color="auto" w:fill="auto"/>
            <w:vAlign w:val="center"/>
          </w:tcPr>
          <w:p w14:paraId="086073B1"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7742FE13"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4672FEF" w14:textId="77777777" w:rsidTr="00B44ACD">
        <w:trPr>
          <w:trHeight w:val="278"/>
          <w:jc w:val="center"/>
        </w:trPr>
        <w:tc>
          <w:tcPr>
            <w:tcW w:w="10314" w:type="dxa"/>
            <w:gridSpan w:val="3"/>
            <w:shd w:val="clear" w:color="auto" w:fill="000000"/>
            <w:vAlign w:val="center"/>
          </w:tcPr>
          <w:p w14:paraId="66953034" w14:textId="77777777" w:rsidR="001B403B" w:rsidRPr="00B174E9" w:rsidRDefault="001B403B" w:rsidP="00D6005C">
            <w:pPr>
              <w:jc w:val="center"/>
              <w:rPr>
                <w:rFonts w:ascii="Arial" w:hAnsi="Arial" w:cs="Arial"/>
                <w:color w:val="FFFFFF"/>
                <w:sz w:val="18"/>
                <w:szCs w:val="18"/>
              </w:rPr>
            </w:pPr>
            <w:r w:rsidRPr="00B174E9">
              <w:rPr>
                <w:rFonts w:ascii="Arial" w:hAnsi="Arial" w:cs="Arial"/>
                <w:b/>
                <w:color w:val="FFFFFF"/>
                <w:sz w:val="18"/>
                <w:szCs w:val="18"/>
              </w:rPr>
              <w:t>Referee Systems</w:t>
            </w:r>
          </w:p>
        </w:tc>
      </w:tr>
      <w:tr w:rsidR="001B403B" w14:paraId="14C4DB50" w14:textId="77777777" w:rsidTr="00B44ACD">
        <w:trPr>
          <w:trHeight w:val="278"/>
          <w:jc w:val="center"/>
        </w:trPr>
        <w:tc>
          <w:tcPr>
            <w:tcW w:w="9180" w:type="dxa"/>
            <w:shd w:val="clear" w:color="auto" w:fill="auto"/>
            <w:vAlign w:val="center"/>
          </w:tcPr>
          <w:p w14:paraId="05A68CAA" w14:textId="77777777" w:rsidR="001B403B" w:rsidRPr="00D42290" w:rsidRDefault="001B403B" w:rsidP="00D6005C">
            <w:pPr>
              <w:rPr>
                <w:rFonts w:ascii="Arial" w:hAnsi="Arial" w:cs="Arial"/>
                <w:sz w:val="18"/>
                <w:szCs w:val="18"/>
              </w:rPr>
            </w:pPr>
            <w:r w:rsidRPr="00D42290">
              <w:rPr>
                <w:rFonts w:ascii="Arial" w:hAnsi="Arial" w:cs="Arial"/>
                <w:snapToGrid w:val="0"/>
                <w:sz w:val="18"/>
                <w:szCs w:val="18"/>
              </w:rPr>
              <w:t xml:space="preserve">Interchanges made with confidence, shares the game workload, initiates the interchanges </w:t>
            </w:r>
          </w:p>
        </w:tc>
        <w:tc>
          <w:tcPr>
            <w:tcW w:w="709" w:type="dxa"/>
            <w:shd w:val="clear" w:color="auto" w:fill="auto"/>
            <w:vAlign w:val="center"/>
          </w:tcPr>
          <w:p w14:paraId="616F0902"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7BB974DA"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18B20F0D" w14:textId="77777777" w:rsidTr="00B44ACD">
        <w:trPr>
          <w:trHeight w:val="278"/>
          <w:jc w:val="center"/>
        </w:trPr>
        <w:tc>
          <w:tcPr>
            <w:tcW w:w="9180" w:type="dxa"/>
            <w:shd w:val="clear" w:color="auto" w:fill="auto"/>
            <w:vAlign w:val="center"/>
          </w:tcPr>
          <w:p w14:paraId="5F1E5950" w14:textId="77777777" w:rsidR="001B403B" w:rsidRPr="00D42290" w:rsidRDefault="001B403B" w:rsidP="00D6005C">
            <w:pPr>
              <w:rPr>
                <w:rFonts w:ascii="Arial" w:hAnsi="Arial" w:cs="Arial"/>
                <w:sz w:val="18"/>
                <w:szCs w:val="18"/>
              </w:rPr>
            </w:pPr>
            <w:r w:rsidRPr="00D42290">
              <w:rPr>
                <w:rFonts w:ascii="Arial" w:hAnsi="Arial" w:cs="Arial"/>
                <w:sz w:val="18"/>
                <w:szCs w:val="18"/>
              </w:rPr>
              <w:t xml:space="preserve">Communicates </w:t>
            </w:r>
            <w:r>
              <w:rPr>
                <w:rFonts w:ascii="Arial" w:hAnsi="Arial" w:cs="Arial"/>
                <w:sz w:val="18"/>
                <w:szCs w:val="18"/>
              </w:rPr>
              <w:t xml:space="preserve">very </w:t>
            </w:r>
            <w:r w:rsidRPr="00D42290">
              <w:rPr>
                <w:rFonts w:ascii="Arial" w:hAnsi="Arial" w:cs="Arial"/>
                <w:sz w:val="18"/>
                <w:szCs w:val="18"/>
              </w:rPr>
              <w:t>effectively on field entry, uses options to eliminate penalties on entry, positively influences player actions</w:t>
            </w:r>
          </w:p>
        </w:tc>
        <w:tc>
          <w:tcPr>
            <w:tcW w:w="709" w:type="dxa"/>
            <w:shd w:val="clear" w:color="auto" w:fill="auto"/>
            <w:vAlign w:val="center"/>
          </w:tcPr>
          <w:p w14:paraId="2A553651"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22119C9E"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39176E47" w14:textId="77777777" w:rsidTr="00B44ACD">
        <w:trPr>
          <w:trHeight w:val="278"/>
          <w:jc w:val="center"/>
        </w:trPr>
        <w:tc>
          <w:tcPr>
            <w:tcW w:w="9180" w:type="dxa"/>
            <w:shd w:val="clear" w:color="auto" w:fill="auto"/>
            <w:vAlign w:val="center"/>
          </w:tcPr>
          <w:p w14:paraId="01F81B4D" w14:textId="77777777" w:rsidR="001B403B" w:rsidRPr="00D42290" w:rsidRDefault="001B403B" w:rsidP="00D6005C">
            <w:pPr>
              <w:rPr>
                <w:rFonts w:ascii="Arial" w:hAnsi="Arial" w:cs="Arial"/>
                <w:snapToGrid w:val="0"/>
                <w:sz w:val="18"/>
                <w:szCs w:val="18"/>
              </w:rPr>
            </w:pPr>
            <w:r w:rsidRPr="00D42290">
              <w:rPr>
                <w:rFonts w:ascii="Arial" w:hAnsi="Arial" w:cs="Arial"/>
                <w:snapToGrid w:val="0"/>
                <w:sz w:val="18"/>
                <w:szCs w:val="18"/>
              </w:rPr>
              <w:t>Demonstrates good field entry positioning, uses short side if appropriate, establishes the 5m line early/quickly, square before the first touch is made</w:t>
            </w:r>
          </w:p>
        </w:tc>
        <w:tc>
          <w:tcPr>
            <w:tcW w:w="709" w:type="dxa"/>
            <w:shd w:val="clear" w:color="auto" w:fill="auto"/>
            <w:vAlign w:val="center"/>
          </w:tcPr>
          <w:p w14:paraId="263C0794"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67FB91DB"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02A2BB9" w14:textId="77777777" w:rsidTr="00B44ACD">
        <w:trPr>
          <w:trHeight w:val="278"/>
          <w:jc w:val="center"/>
        </w:trPr>
        <w:tc>
          <w:tcPr>
            <w:tcW w:w="9180" w:type="dxa"/>
            <w:shd w:val="clear" w:color="auto" w:fill="auto"/>
            <w:vAlign w:val="center"/>
          </w:tcPr>
          <w:p w14:paraId="52EE6CF6" w14:textId="77777777" w:rsidR="001B403B" w:rsidRPr="00D42290" w:rsidRDefault="001B403B" w:rsidP="00D6005C">
            <w:pPr>
              <w:rPr>
                <w:rFonts w:ascii="Arial" w:hAnsi="Arial" w:cs="Arial"/>
                <w:snapToGrid w:val="0"/>
                <w:sz w:val="18"/>
                <w:szCs w:val="18"/>
              </w:rPr>
            </w:pPr>
            <w:r w:rsidRPr="00D42290">
              <w:rPr>
                <w:rFonts w:ascii="Arial" w:hAnsi="Arial" w:cs="Arial"/>
                <w:snapToGrid w:val="0"/>
                <w:sz w:val="18"/>
                <w:szCs w:val="18"/>
              </w:rPr>
              <w:t>Aware of player substitutions, game strategies at the substitution and responds accordingly</w:t>
            </w:r>
          </w:p>
        </w:tc>
        <w:tc>
          <w:tcPr>
            <w:tcW w:w="709" w:type="dxa"/>
            <w:shd w:val="clear" w:color="auto" w:fill="auto"/>
            <w:vAlign w:val="center"/>
          </w:tcPr>
          <w:p w14:paraId="1FD70B09"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17CF20CE"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69E65094" w14:textId="77777777" w:rsidTr="00B44ACD">
        <w:trPr>
          <w:trHeight w:val="278"/>
          <w:jc w:val="center"/>
        </w:trPr>
        <w:tc>
          <w:tcPr>
            <w:tcW w:w="9180" w:type="dxa"/>
            <w:shd w:val="clear" w:color="auto" w:fill="auto"/>
            <w:vAlign w:val="center"/>
          </w:tcPr>
          <w:p w14:paraId="6CDC041D" w14:textId="77777777" w:rsidR="001B403B" w:rsidRPr="00D42290" w:rsidRDefault="001B403B" w:rsidP="00D6005C">
            <w:pPr>
              <w:rPr>
                <w:rFonts w:ascii="Arial" w:hAnsi="Arial" w:cs="Arial"/>
                <w:sz w:val="18"/>
                <w:szCs w:val="18"/>
              </w:rPr>
            </w:pPr>
            <w:r w:rsidRPr="00D42290">
              <w:rPr>
                <w:rFonts w:ascii="Arial" w:hAnsi="Arial" w:cs="Arial"/>
                <w:sz w:val="18"/>
                <w:szCs w:val="18"/>
              </w:rPr>
              <w:t>Exits field at an angle to ensure the oncoming referee can take early control</w:t>
            </w:r>
          </w:p>
        </w:tc>
        <w:tc>
          <w:tcPr>
            <w:tcW w:w="709" w:type="dxa"/>
            <w:shd w:val="clear" w:color="auto" w:fill="auto"/>
            <w:vAlign w:val="center"/>
          </w:tcPr>
          <w:p w14:paraId="4F96B74F"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640333C7"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06015B7A" w14:textId="77777777" w:rsidTr="00B44ACD">
        <w:trPr>
          <w:trHeight w:val="278"/>
          <w:jc w:val="center"/>
        </w:trPr>
        <w:tc>
          <w:tcPr>
            <w:tcW w:w="9180" w:type="dxa"/>
            <w:shd w:val="clear" w:color="auto" w:fill="auto"/>
            <w:vAlign w:val="center"/>
          </w:tcPr>
          <w:p w14:paraId="43AE1E33" w14:textId="77777777" w:rsidR="001B403B" w:rsidRPr="00D42290" w:rsidRDefault="001B403B" w:rsidP="00D6005C">
            <w:pPr>
              <w:rPr>
                <w:rFonts w:ascii="Arial" w:hAnsi="Arial" w:cs="Arial"/>
                <w:sz w:val="18"/>
                <w:szCs w:val="18"/>
              </w:rPr>
            </w:pPr>
            <w:r w:rsidRPr="00D42290">
              <w:rPr>
                <w:rFonts w:ascii="Arial" w:hAnsi="Arial" w:cs="Arial"/>
                <w:sz w:val="18"/>
                <w:szCs w:val="18"/>
              </w:rPr>
              <w:t>On exit maintains game awareness to ensure management of any incident/assist on-field referee</w:t>
            </w:r>
          </w:p>
        </w:tc>
        <w:tc>
          <w:tcPr>
            <w:tcW w:w="709" w:type="dxa"/>
            <w:shd w:val="clear" w:color="auto" w:fill="auto"/>
            <w:vAlign w:val="center"/>
          </w:tcPr>
          <w:p w14:paraId="09C95B9A"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0CCBEAF4"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85EA345" w14:textId="77777777" w:rsidTr="00B44ACD">
        <w:trPr>
          <w:trHeight w:val="278"/>
          <w:jc w:val="center"/>
        </w:trPr>
        <w:tc>
          <w:tcPr>
            <w:tcW w:w="10314" w:type="dxa"/>
            <w:gridSpan w:val="3"/>
            <w:shd w:val="clear" w:color="auto" w:fill="000000"/>
            <w:vAlign w:val="center"/>
          </w:tcPr>
          <w:p w14:paraId="7D1EF9B6" w14:textId="382AA050" w:rsidR="001B403B" w:rsidRPr="00B174E9" w:rsidRDefault="001B403B" w:rsidP="00D6005C">
            <w:pPr>
              <w:jc w:val="center"/>
              <w:rPr>
                <w:rFonts w:ascii="Arial" w:hAnsi="Arial" w:cs="Arial"/>
                <w:color w:val="FFFFFF"/>
                <w:sz w:val="18"/>
                <w:szCs w:val="18"/>
              </w:rPr>
            </w:pPr>
            <w:r w:rsidRPr="00B174E9">
              <w:rPr>
                <w:rFonts w:ascii="Arial" w:hAnsi="Arial" w:cs="Arial"/>
                <w:b/>
                <w:color w:val="FFFFFF"/>
                <w:sz w:val="18"/>
                <w:szCs w:val="18"/>
              </w:rPr>
              <w:t>Score</w:t>
            </w:r>
            <w:r w:rsidR="008A7EFB">
              <w:rPr>
                <w:rFonts w:ascii="Arial" w:hAnsi="Arial" w:cs="Arial"/>
                <w:b/>
                <w:color w:val="FFFFFF"/>
                <w:sz w:val="18"/>
                <w:szCs w:val="18"/>
              </w:rPr>
              <w:t xml:space="preserve"> </w:t>
            </w:r>
            <w:r w:rsidRPr="00B174E9">
              <w:rPr>
                <w:rFonts w:ascii="Arial" w:hAnsi="Arial" w:cs="Arial"/>
                <w:b/>
                <w:color w:val="FFFFFF"/>
                <w:sz w:val="18"/>
                <w:szCs w:val="18"/>
              </w:rPr>
              <w:t>line</w:t>
            </w:r>
          </w:p>
        </w:tc>
      </w:tr>
      <w:tr w:rsidR="001B403B" w14:paraId="2D33CD9A" w14:textId="77777777" w:rsidTr="00B44ACD">
        <w:trPr>
          <w:trHeight w:val="278"/>
          <w:jc w:val="center"/>
        </w:trPr>
        <w:tc>
          <w:tcPr>
            <w:tcW w:w="9180" w:type="dxa"/>
            <w:shd w:val="clear" w:color="auto" w:fill="auto"/>
            <w:vAlign w:val="center"/>
          </w:tcPr>
          <w:p w14:paraId="51AA5420" w14:textId="77777777" w:rsidR="001B403B" w:rsidRPr="00D42290" w:rsidRDefault="001B403B" w:rsidP="00D6005C">
            <w:pPr>
              <w:rPr>
                <w:rFonts w:ascii="Arial" w:hAnsi="Arial" w:cs="Arial"/>
                <w:sz w:val="18"/>
                <w:szCs w:val="18"/>
              </w:rPr>
            </w:pPr>
            <w:r>
              <w:rPr>
                <w:rFonts w:ascii="Arial" w:hAnsi="Arial" w:cs="Arial"/>
                <w:sz w:val="18"/>
                <w:szCs w:val="18"/>
              </w:rPr>
              <w:t>Is close</w:t>
            </w:r>
            <w:r w:rsidRPr="00D42290">
              <w:rPr>
                <w:rFonts w:ascii="Arial" w:hAnsi="Arial" w:cs="Arial"/>
                <w:sz w:val="18"/>
                <w:szCs w:val="18"/>
              </w:rPr>
              <w:t xml:space="preserve"> to Touchdown situations and has a clear view of the ball and touches at and behind the scoreline, </w:t>
            </w:r>
            <w:r w:rsidRPr="00D42290">
              <w:rPr>
                <w:rStyle w:val="Strong"/>
                <w:rFonts w:ascii="Arial" w:hAnsi="Arial" w:cs="Arial"/>
                <w:b w:val="0"/>
                <w:sz w:val="18"/>
                <w:szCs w:val="18"/>
              </w:rPr>
              <w:t xml:space="preserve">is </w:t>
            </w:r>
            <w:r w:rsidRPr="00D42290">
              <w:rPr>
                <w:rStyle w:val="Strong"/>
                <w:rFonts w:ascii="Arial" w:hAnsi="Arial" w:cs="Arial"/>
                <w:b w:val="0"/>
                <w:snapToGrid w:val="0"/>
                <w:sz w:val="18"/>
                <w:szCs w:val="18"/>
              </w:rPr>
              <w:t>aware of set plays and is well positioned for all scoring opportunities</w:t>
            </w:r>
          </w:p>
        </w:tc>
        <w:tc>
          <w:tcPr>
            <w:tcW w:w="709" w:type="dxa"/>
            <w:shd w:val="clear" w:color="auto" w:fill="auto"/>
            <w:vAlign w:val="center"/>
          </w:tcPr>
          <w:p w14:paraId="0E6A2319"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18D136E6"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56D0F7D0" w14:textId="77777777" w:rsidTr="00B44ACD">
        <w:trPr>
          <w:trHeight w:val="278"/>
          <w:jc w:val="center"/>
        </w:trPr>
        <w:tc>
          <w:tcPr>
            <w:tcW w:w="9180" w:type="dxa"/>
            <w:shd w:val="clear" w:color="auto" w:fill="auto"/>
            <w:vAlign w:val="center"/>
          </w:tcPr>
          <w:p w14:paraId="376361B1" w14:textId="77777777" w:rsidR="001B403B" w:rsidRPr="00D42290" w:rsidRDefault="001B403B" w:rsidP="00D6005C">
            <w:pPr>
              <w:rPr>
                <w:rFonts w:ascii="Arial" w:hAnsi="Arial" w:cs="Arial"/>
                <w:sz w:val="18"/>
                <w:szCs w:val="18"/>
              </w:rPr>
            </w:pPr>
            <w:r>
              <w:rPr>
                <w:rFonts w:ascii="Arial" w:hAnsi="Arial" w:cs="Arial"/>
                <w:sz w:val="18"/>
                <w:szCs w:val="18"/>
              </w:rPr>
              <w:t xml:space="preserve">Demonstrates an excellent </w:t>
            </w:r>
            <w:r w:rsidRPr="00D42290">
              <w:rPr>
                <w:rFonts w:ascii="Arial" w:hAnsi="Arial" w:cs="Arial"/>
                <w:sz w:val="18"/>
                <w:szCs w:val="18"/>
              </w:rPr>
              <w:t>knowledge of attack strategy, and positions accordingly on scoreline</w:t>
            </w:r>
          </w:p>
        </w:tc>
        <w:tc>
          <w:tcPr>
            <w:tcW w:w="709" w:type="dxa"/>
            <w:shd w:val="clear" w:color="auto" w:fill="auto"/>
            <w:vAlign w:val="center"/>
          </w:tcPr>
          <w:p w14:paraId="7AA7877B"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08058521" w14:textId="77777777" w:rsidR="001B403B" w:rsidRPr="003559C4" w:rsidRDefault="001B403B" w:rsidP="00D6005C">
            <w:pPr>
              <w:jc w:val="center"/>
              <w:rPr>
                <w:rFonts w:ascii="Arial" w:hAnsi="Arial" w:cs="Arial"/>
                <w:sz w:val="18"/>
                <w:szCs w:val="18"/>
              </w:rPr>
            </w:pPr>
            <w:r>
              <w:rPr>
                <w:rFonts w:ascii="Arial" w:hAnsi="Arial" w:cs="Arial"/>
                <w:sz w:val="18"/>
                <w:szCs w:val="18"/>
              </w:rPr>
              <w:t>*</w:t>
            </w:r>
          </w:p>
        </w:tc>
      </w:tr>
      <w:tr w:rsidR="001B403B" w14:paraId="3DC68B7E" w14:textId="77777777" w:rsidTr="00B44ACD">
        <w:trPr>
          <w:trHeight w:val="278"/>
          <w:jc w:val="center"/>
        </w:trPr>
        <w:tc>
          <w:tcPr>
            <w:tcW w:w="9180" w:type="dxa"/>
            <w:shd w:val="clear" w:color="auto" w:fill="auto"/>
            <w:vAlign w:val="center"/>
          </w:tcPr>
          <w:p w14:paraId="29BFC293" w14:textId="77777777" w:rsidR="001B403B" w:rsidRPr="00D42290" w:rsidRDefault="001B403B" w:rsidP="00D6005C">
            <w:pPr>
              <w:rPr>
                <w:rFonts w:ascii="Arial" w:hAnsi="Arial" w:cs="Arial"/>
                <w:sz w:val="18"/>
                <w:szCs w:val="18"/>
              </w:rPr>
            </w:pPr>
            <w:r w:rsidRPr="00D42290">
              <w:rPr>
                <w:rFonts w:ascii="Arial" w:hAnsi="Arial" w:cs="Arial"/>
                <w:sz w:val="18"/>
                <w:szCs w:val="18"/>
              </w:rPr>
              <w:t>Anticipates the long ball, moves accordingly to maintain sight and very good proximity to the ball</w:t>
            </w:r>
          </w:p>
        </w:tc>
        <w:tc>
          <w:tcPr>
            <w:tcW w:w="709" w:type="dxa"/>
            <w:shd w:val="clear" w:color="auto" w:fill="auto"/>
            <w:vAlign w:val="center"/>
          </w:tcPr>
          <w:p w14:paraId="3C985D57"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3C41A793"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r w:rsidR="001B403B" w14:paraId="265155C7" w14:textId="77777777" w:rsidTr="00B44ACD">
        <w:trPr>
          <w:trHeight w:val="278"/>
          <w:jc w:val="center"/>
        </w:trPr>
        <w:tc>
          <w:tcPr>
            <w:tcW w:w="9180" w:type="dxa"/>
            <w:shd w:val="clear" w:color="auto" w:fill="auto"/>
            <w:vAlign w:val="center"/>
          </w:tcPr>
          <w:p w14:paraId="04E2397E" w14:textId="77777777" w:rsidR="001B403B" w:rsidRPr="00D42290" w:rsidRDefault="001B403B" w:rsidP="00D6005C">
            <w:pPr>
              <w:rPr>
                <w:rFonts w:ascii="Arial" w:hAnsi="Arial" w:cs="Arial"/>
                <w:sz w:val="18"/>
                <w:szCs w:val="18"/>
              </w:rPr>
            </w:pPr>
            <w:r w:rsidRPr="00D42290">
              <w:rPr>
                <w:rFonts w:ascii="Arial" w:hAnsi="Arial" w:cs="Arial"/>
                <w:sz w:val="18"/>
                <w:szCs w:val="18"/>
              </w:rPr>
              <w:t>Effectively manages defenders within 5m of the scoreline (standoff)</w:t>
            </w:r>
          </w:p>
        </w:tc>
        <w:tc>
          <w:tcPr>
            <w:tcW w:w="709" w:type="dxa"/>
            <w:shd w:val="clear" w:color="auto" w:fill="auto"/>
            <w:vAlign w:val="center"/>
          </w:tcPr>
          <w:p w14:paraId="75C44CA5" w14:textId="77777777" w:rsidR="001B403B" w:rsidRPr="003559C4" w:rsidRDefault="001B403B" w:rsidP="00D6005C">
            <w:pPr>
              <w:rPr>
                <w:rFonts w:ascii="Arial" w:hAnsi="Arial" w:cs="Arial"/>
                <w:sz w:val="18"/>
                <w:szCs w:val="18"/>
              </w:rPr>
            </w:pPr>
          </w:p>
        </w:tc>
        <w:tc>
          <w:tcPr>
            <w:tcW w:w="425" w:type="dxa"/>
            <w:shd w:val="clear" w:color="auto" w:fill="auto"/>
            <w:vAlign w:val="center"/>
          </w:tcPr>
          <w:p w14:paraId="06BD46CA" w14:textId="77777777" w:rsidR="001B403B" w:rsidRPr="003559C4" w:rsidRDefault="001B403B" w:rsidP="00D6005C">
            <w:pPr>
              <w:jc w:val="center"/>
              <w:rPr>
                <w:rFonts w:ascii="Arial" w:hAnsi="Arial" w:cs="Arial"/>
                <w:sz w:val="18"/>
                <w:szCs w:val="18"/>
              </w:rPr>
            </w:pPr>
            <w:r w:rsidRPr="003559C4">
              <w:rPr>
                <w:rFonts w:ascii="Arial" w:hAnsi="Arial" w:cs="Arial"/>
                <w:sz w:val="18"/>
                <w:szCs w:val="18"/>
              </w:rPr>
              <w:t>*</w:t>
            </w:r>
          </w:p>
        </w:tc>
      </w:tr>
    </w:tbl>
    <w:p w14:paraId="19547515" w14:textId="77777777" w:rsidR="001B403B" w:rsidRDefault="001B403B" w:rsidP="001B403B">
      <w:pPr>
        <w:tabs>
          <w:tab w:val="left" w:pos="1296"/>
          <w:tab w:val="left" w:pos="9504"/>
        </w:tabs>
        <w:spacing w:before="120" w:after="120"/>
        <w:rPr>
          <w:rFonts w:ascii="Arial" w:hAnsi="Arial"/>
          <w:i/>
          <w:szCs w:val="16"/>
          <w:lang w:val="en-US"/>
        </w:rPr>
      </w:pPr>
      <w:r w:rsidRPr="008E3F42">
        <w:rPr>
          <w:rFonts w:ascii="Arial" w:hAnsi="Arial"/>
          <w:b/>
          <w:noProof/>
          <w:szCs w:val="16"/>
          <w:lang w:eastAsia="en-AU"/>
        </w:rPr>
        <mc:AlternateContent>
          <mc:Choice Requires="wps">
            <w:drawing>
              <wp:anchor distT="0" distB="0" distL="114300" distR="114300" simplePos="0" relativeHeight="251687936" behindDoc="0" locked="0" layoutInCell="0" allowOverlap="1" wp14:anchorId="2E4343A9" wp14:editId="65876A62">
                <wp:simplePos x="0" y="0"/>
                <wp:positionH relativeFrom="column">
                  <wp:posOffset>5955030</wp:posOffset>
                </wp:positionH>
                <wp:positionV relativeFrom="paragraph">
                  <wp:posOffset>233680</wp:posOffset>
                </wp:positionV>
                <wp:extent cx="183515" cy="198120"/>
                <wp:effectExtent l="18415" t="20320" r="17145"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98120"/>
                        </a:xfrm>
                        <a:prstGeom prst="rect">
                          <a:avLst/>
                        </a:prstGeom>
                        <a:solidFill>
                          <a:srgbClr val="FFFFFF"/>
                        </a:solidFill>
                        <a:ln w="25400">
                          <a:solidFill>
                            <a:srgbClr val="000000"/>
                          </a:solidFill>
                          <a:miter lim="800000"/>
                          <a:headEnd/>
                          <a:tailEnd/>
                        </a:ln>
                      </wps:spPr>
                      <wps:txbx>
                        <w:txbxContent>
                          <w:p w14:paraId="02B29669" w14:textId="77777777" w:rsidR="003F39D4" w:rsidRDefault="003F39D4" w:rsidP="001B403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343A9" id="Rectangle 14" o:spid="_x0000_s1039" style="position:absolute;margin-left:468.9pt;margin-top:18.4pt;width:14.45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" o:allowincell="f" strokeweight="2pt">
                <v:textbox inset="1pt,1pt,1pt,1pt">
                  <w:txbxContent>
                    <w:p w14:paraId="02B29669" w14:textId="77777777" w:rsidR="003F39D4" w:rsidRDefault="003F39D4" w:rsidP="001B403B"/>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86912" behindDoc="0" locked="0" layoutInCell="0" allowOverlap="1" wp14:anchorId="17091017" wp14:editId="51BAF7B4">
                <wp:simplePos x="0" y="0"/>
                <wp:positionH relativeFrom="column">
                  <wp:posOffset>4217670</wp:posOffset>
                </wp:positionH>
                <wp:positionV relativeFrom="paragraph">
                  <wp:posOffset>233680</wp:posOffset>
                </wp:positionV>
                <wp:extent cx="183515" cy="198755"/>
                <wp:effectExtent l="14605" t="20320" r="2095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98755"/>
                        </a:xfrm>
                        <a:prstGeom prst="rect">
                          <a:avLst/>
                        </a:prstGeom>
                        <a:solidFill>
                          <a:srgbClr val="FFFFFF"/>
                        </a:solidFill>
                        <a:ln w="25400">
                          <a:solidFill>
                            <a:srgbClr val="000000"/>
                          </a:solidFill>
                          <a:miter lim="800000"/>
                          <a:headEnd/>
                          <a:tailEnd/>
                        </a:ln>
                      </wps:spPr>
                      <wps:txbx>
                        <w:txbxContent>
                          <w:p w14:paraId="0ED753B5" w14:textId="77777777" w:rsidR="003F39D4" w:rsidRDefault="003F39D4" w:rsidP="001B403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91017" id="Rectangle 13" o:spid="_x0000_s1040" style="position:absolute;margin-left:332.1pt;margin-top:18.4pt;width:14.45pt;height:1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" o:allowincell="f" strokeweight="2pt">
                <v:textbox inset="1pt,1pt,1pt,1pt">
                  <w:txbxContent>
                    <w:p w14:paraId="0ED753B5" w14:textId="77777777" w:rsidR="003F39D4" w:rsidRDefault="003F39D4" w:rsidP="001B403B"/>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89984" behindDoc="0" locked="0" layoutInCell="0" allowOverlap="1" wp14:anchorId="0CBD9AD2" wp14:editId="60E92961">
                <wp:simplePos x="0" y="0"/>
                <wp:positionH relativeFrom="column">
                  <wp:posOffset>4724400</wp:posOffset>
                </wp:positionH>
                <wp:positionV relativeFrom="paragraph">
                  <wp:posOffset>233045</wp:posOffset>
                </wp:positionV>
                <wp:extent cx="1097280" cy="198755"/>
                <wp:effectExtent l="16510" t="19685" r="19685" b="196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98755"/>
                        </a:xfrm>
                        <a:prstGeom prst="rect">
                          <a:avLst/>
                        </a:prstGeom>
                        <a:solidFill>
                          <a:srgbClr val="FFFFFF"/>
                        </a:solidFill>
                        <a:ln w="25400">
                          <a:solidFill>
                            <a:srgbClr val="000000"/>
                          </a:solidFill>
                          <a:miter lim="800000"/>
                          <a:headEnd/>
                          <a:tailEnd/>
                        </a:ln>
                      </wps:spPr>
                      <wps:txbx>
                        <w:txbxContent>
                          <w:p w14:paraId="6C5390D4" w14:textId="77777777" w:rsidR="003F39D4" w:rsidRPr="008E3F42" w:rsidRDefault="003F39D4" w:rsidP="001B403B">
                            <w:pPr>
                              <w:rPr>
                                <w:rFonts w:ascii="Arial" w:hAnsi="Arial"/>
                                <w:szCs w:val="16"/>
                              </w:rPr>
                            </w:pPr>
                            <w:r>
                              <w:rPr>
                                <w:sz w:val="28"/>
                              </w:rPr>
                              <w:t xml:space="preserve"> </w:t>
                            </w:r>
                            <w:r w:rsidRPr="008E3F42">
                              <w:rPr>
                                <w:rFonts w:ascii="Arial" w:hAnsi="Arial"/>
                                <w:b/>
                                <w:szCs w:val="16"/>
                              </w:rPr>
                              <w:t>Not yet competent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D9AD2" id="Rectangle 12" o:spid="_x0000_s1041" style="position:absolute;margin-left:372pt;margin-top:18.35pt;width:86.4pt;height:1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" o:allowincell="f" strokeweight="2pt">
                <v:textbox inset="1pt,1pt,1pt,1pt">
                  <w:txbxContent>
                    <w:p w14:paraId="6C5390D4" w14:textId="77777777" w:rsidR="003F39D4" w:rsidRPr="008E3F42" w:rsidRDefault="003F39D4" w:rsidP="001B403B">
                      <w:pPr>
                        <w:rPr>
                          <w:rFonts w:ascii="Arial" w:hAnsi="Arial"/>
                          <w:szCs w:val="16"/>
                        </w:rPr>
                      </w:pPr>
                      <w:r>
                        <w:rPr>
                          <w:sz w:val="28"/>
                        </w:rPr>
                        <w:t xml:space="preserve"> </w:t>
                      </w:r>
                      <w:r w:rsidRPr="008E3F42">
                        <w:rPr>
                          <w:rFonts w:ascii="Arial" w:hAnsi="Arial"/>
                          <w:b/>
                          <w:szCs w:val="16"/>
                        </w:rPr>
                        <w:t>Not yet competent</w:t>
                      </w:r>
                    </w:p>
                  </w:txbxContent>
                </v:textbox>
              </v:rect>
            </w:pict>
          </mc:Fallback>
        </mc:AlternateContent>
      </w:r>
      <w:r w:rsidRPr="008E3F42">
        <w:rPr>
          <w:rFonts w:ascii="Arial" w:hAnsi="Arial"/>
          <w:b/>
          <w:noProof/>
          <w:szCs w:val="16"/>
          <w:lang w:eastAsia="en-AU"/>
        </w:rPr>
        <mc:AlternateContent>
          <mc:Choice Requires="wps">
            <w:drawing>
              <wp:anchor distT="0" distB="0" distL="114300" distR="114300" simplePos="0" relativeHeight="251688960" behindDoc="0" locked="0" layoutInCell="0" allowOverlap="1" wp14:anchorId="6BE545D4" wp14:editId="55B4BCD1">
                <wp:simplePos x="0" y="0"/>
                <wp:positionH relativeFrom="column">
                  <wp:posOffset>3324225</wp:posOffset>
                </wp:positionH>
                <wp:positionV relativeFrom="paragraph">
                  <wp:posOffset>233680</wp:posOffset>
                </wp:positionV>
                <wp:extent cx="802640" cy="198120"/>
                <wp:effectExtent l="16510" t="20320" r="19050" b="196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98120"/>
                        </a:xfrm>
                        <a:prstGeom prst="rect">
                          <a:avLst/>
                        </a:prstGeom>
                        <a:solidFill>
                          <a:srgbClr val="FFFFFF"/>
                        </a:solidFill>
                        <a:ln w="25400">
                          <a:solidFill>
                            <a:srgbClr val="000000"/>
                          </a:solidFill>
                          <a:miter lim="800000"/>
                          <a:headEnd/>
                          <a:tailEnd/>
                        </a:ln>
                      </wps:spPr>
                      <wps:txbx>
                        <w:txbxContent>
                          <w:p w14:paraId="4EBC5481" w14:textId="77777777" w:rsidR="003F39D4" w:rsidRPr="008E3F42" w:rsidRDefault="003F39D4" w:rsidP="001B403B">
                            <w:pPr>
                              <w:rPr>
                                <w:rFonts w:ascii="Arial" w:hAnsi="Arial"/>
                                <w:b/>
                                <w:szCs w:val="16"/>
                              </w:rPr>
                            </w:pPr>
                            <w:r>
                              <w:rPr>
                                <w:b/>
                              </w:rPr>
                              <w:t xml:space="preserve"> </w:t>
                            </w:r>
                            <w:r w:rsidRPr="008E3F42">
                              <w:rPr>
                                <w:rFonts w:ascii="Arial" w:hAnsi="Arial"/>
                                <w:b/>
                                <w:szCs w:val="16"/>
                              </w:rPr>
                              <w:t>Competent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545D4" id="Rectangle 11" o:spid="_x0000_s1042" style="position:absolute;margin-left:261.75pt;margin-top:18.4pt;width:63.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" o:allowincell="f" strokeweight="2pt">
                <v:textbox inset="1pt,1pt,1pt,1pt">
                  <w:txbxContent>
                    <w:p w14:paraId="4EBC5481" w14:textId="77777777" w:rsidR="003F39D4" w:rsidRPr="008E3F42" w:rsidRDefault="003F39D4" w:rsidP="001B403B">
                      <w:pPr>
                        <w:rPr>
                          <w:rFonts w:ascii="Arial" w:hAnsi="Arial"/>
                          <w:b/>
                          <w:szCs w:val="16"/>
                        </w:rPr>
                      </w:pPr>
                      <w:r>
                        <w:rPr>
                          <w:b/>
                        </w:rPr>
                        <w:t xml:space="preserve"> </w:t>
                      </w:r>
                      <w:r w:rsidRPr="008E3F42">
                        <w:rPr>
                          <w:rFonts w:ascii="Arial" w:hAnsi="Arial"/>
                          <w:b/>
                          <w:szCs w:val="16"/>
                        </w:rPr>
                        <w:t>Competent</w:t>
                      </w:r>
                    </w:p>
                  </w:txbxContent>
                </v:textbox>
              </v:rect>
            </w:pict>
          </mc:Fallback>
        </mc:AlternateContent>
      </w:r>
      <w:r w:rsidRPr="008E3F42">
        <w:rPr>
          <w:rFonts w:ascii="Arial" w:hAnsi="Arial"/>
          <w:b/>
          <w:i/>
          <w:szCs w:val="16"/>
          <w:lang w:val="en-US"/>
        </w:rPr>
        <w:t>Assessors Note:</w:t>
      </w:r>
      <w:r w:rsidRPr="00CF0D0E">
        <w:rPr>
          <w:rFonts w:ascii="Arial" w:hAnsi="Arial"/>
          <w:i/>
          <w:szCs w:val="16"/>
          <w:lang w:val="en-US"/>
        </w:rPr>
        <w:t xml:space="preserve"> To be deemed competent a referee needs competency in all areas marked (*) above.</w:t>
      </w:r>
    </w:p>
    <w:p w14:paraId="581C6C89" w14:textId="77777777" w:rsidR="001B403B" w:rsidRPr="00CF0D0E" w:rsidRDefault="001B403B" w:rsidP="001B403B">
      <w:pPr>
        <w:tabs>
          <w:tab w:val="left" w:pos="1296"/>
          <w:tab w:val="left" w:pos="9504"/>
        </w:tabs>
        <w:spacing w:before="120" w:after="120"/>
        <w:rPr>
          <w:rFonts w:ascii="Arial" w:hAnsi="Arial"/>
          <w:i/>
          <w:szCs w:val="16"/>
          <w:lang w:val="en-US"/>
        </w:rPr>
      </w:pPr>
      <w:r w:rsidRPr="00CF0D0E">
        <w:rPr>
          <w:rFonts w:ascii="Arial" w:hAnsi="Arial"/>
          <w:szCs w:val="16"/>
          <w:u w:val="single"/>
        </w:rPr>
        <w:t>Feedback</w:t>
      </w:r>
      <w:r>
        <w:rPr>
          <w:rFonts w:ascii="Arial" w:hAnsi="Arial"/>
          <w:i/>
          <w:szCs w:val="16"/>
          <w:lang w:val="en-US"/>
        </w:rPr>
        <w:t xml:space="preserve">      </w:t>
      </w:r>
      <w:r w:rsidRPr="00CF0D0E">
        <w:rPr>
          <w:rFonts w:ascii="Arial" w:hAnsi="Arial"/>
          <w:szCs w:val="16"/>
          <w:lang w:val="en-US"/>
        </w:rPr>
        <w:t xml:space="preserve">Referee is of </w:t>
      </w:r>
      <w:r>
        <w:rPr>
          <w:rFonts w:ascii="Arial" w:hAnsi="Arial"/>
          <w:szCs w:val="16"/>
          <w:lang w:val="en-US"/>
        </w:rPr>
        <w:t xml:space="preserve">the </w:t>
      </w:r>
      <w:r w:rsidRPr="00CF0D0E">
        <w:rPr>
          <w:rFonts w:ascii="Arial" w:hAnsi="Arial"/>
          <w:szCs w:val="16"/>
          <w:lang w:val="en-US"/>
        </w:rPr>
        <w:t xml:space="preserve">standard to be upgraded to Level </w:t>
      </w:r>
      <w:r>
        <w:rPr>
          <w:rFonts w:ascii="Arial" w:hAnsi="Arial"/>
          <w:szCs w:val="16"/>
          <w:lang w:val="en-US"/>
        </w:rPr>
        <w:t>6</w:t>
      </w:r>
      <w:r w:rsidRPr="00CF0D0E">
        <w:rPr>
          <w:rFonts w:ascii="Arial" w:hAnsi="Arial"/>
          <w:szCs w:val="16"/>
          <w:lang w:val="en-US"/>
        </w:rPr>
        <w:t xml:space="preserve">  </w:t>
      </w:r>
      <w:r w:rsidRPr="00CF0D0E">
        <w:rPr>
          <w:rFonts w:ascii="Arial" w:hAnsi="Arial"/>
          <w:szCs w:val="16"/>
          <w:lang w:val="en-US"/>
        </w:rPr>
        <w:tab/>
      </w:r>
    </w:p>
    <w:p w14:paraId="557CAFAA" w14:textId="77777777" w:rsidR="001B403B" w:rsidRPr="001B403B" w:rsidRDefault="001B403B" w:rsidP="001B403B">
      <w:pPr>
        <w:tabs>
          <w:tab w:val="left" w:pos="1296"/>
          <w:tab w:val="left" w:pos="9504"/>
        </w:tabs>
        <w:spacing w:before="120" w:after="120"/>
        <w:rPr>
          <w:rFonts w:ascii="Arial" w:hAnsi="Arial"/>
          <w:szCs w:val="16"/>
          <w:lang w:val="en-US"/>
        </w:rPr>
      </w:pPr>
      <w:r w:rsidRPr="00CF0D0E">
        <w:rPr>
          <w:rFonts w:ascii="Arial" w:hAnsi="Arial"/>
          <w:i/>
          <w:szCs w:val="16"/>
          <w:lang w:val="en-US"/>
        </w:rPr>
        <w:t>The referee requires further exp</w:t>
      </w:r>
      <w:r>
        <w:rPr>
          <w:rFonts w:ascii="Arial" w:hAnsi="Arial"/>
          <w:i/>
          <w:szCs w:val="16"/>
          <w:lang w:val="en-US"/>
        </w:rPr>
        <w:t xml:space="preserve">erience/skills in the following </w:t>
      </w:r>
      <w:r w:rsidRPr="00CF0D0E">
        <w:rPr>
          <w:rFonts w:ascii="Arial" w:hAnsi="Arial"/>
          <w:i/>
          <w:szCs w:val="16"/>
          <w:lang w:val="en-US"/>
        </w:rPr>
        <w:t>areas:</w:t>
      </w:r>
      <w:r w:rsidRPr="00CF0D0E">
        <w:rPr>
          <w:rFonts w:ascii="Arial" w:hAnsi="Arial"/>
          <w:szCs w:val="16"/>
          <w:lang w:val="en-US"/>
        </w:rPr>
        <w:t>……………………………………………………………………</w:t>
      </w:r>
      <w:r>
        <w:rPr>
          <w:rFonts w:ascii="Arial" w:hAnsi="Arial"/>
          <w:szCs w:val="16"/>
          <w:lang w:val="en-US"/>
        </w:rPr>
        <w:t>………….</w:t>
      </w:r>
    </w:p>
    <w:sectPr w:rsidR="001B403B" w:rsidRPr="001B403B" w:rsidSect="00D33127">
      <w:headerReference w:type="default" r:id="rId18"/>
      <w:pgSz w:w="11906" w:h="16838" w:code="9"/>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74F11" w14:textId="77777777" w:rsidR="00466CEB" w:rsidRDefault="00466CEB" w:rsidP="00D33127">
      <w:r>
        <w:separator/>
      </w:r>
    </w:p>
  </w:endnote>
  <w:endnote w:type="continuationSeparator" w:id="0">
    <w:p w14:paraId="0D2198F5" w14:textId="77777777" w:rsidR="00466CEB" w:rsidRDefault="00466CEB" w:rsidP="00D3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74462" w14:textId="77777777" w:rsidR="00466CEB" w:rsidRDefault="00466CEB" w:rsidP="00D33127">
      <w:r>
        <w:separator/>
      </w:r>
    </w:p>
  </w:footnote>
  <w:footnote w:type="continuationSeparator" w:id="0">
    <w:p w14:paraId="66098312" w14:textId="77777777" w:rsidR="00466CEB" w:rsidRDefault="00466CEB" w:rsidP="00D33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3CA4" w14:textId="77777777" w:rsidR="003F39D4" w:rsidRDefault="003F39D4">
    <w:pPr>
      <w:pStyle w:val="Header"/>
    </w:pPr>
    <w:r>
      <w:rPr>
        <w:noProof/>
        <w:lang w:eastAsia="en-AU"/>
      </w:rPr>
      <mc:AlternateContent>
        <mc:Choice Requires="wps">
          <w:drawing>
            <wp:anchor distT="45720" distB="45720" distL="114300" distR="114300" simplePos="0" relativeHeight="251661312" behindDoc="0" locked="0" layoutInCell="1" allowOverlap="1" wp14:anchorId="4EE6F214" wp14:editId="0CE1CECC">
              <wp:simplePos x="0" y="0"/>
              <wp:positionH relativeFrom="margin">
                <wp:posOffset>2667635</wp:posOffset>
              </wp:positionH>
              <wp:positionV relativeFrom="paragraph">
                <wp:posOffset>-7620</wp:posOffset>
              </wp:positionV>
              <wp:extent cx="236093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344CFF" w14:textId="77777777" w:rsidR="003F39D4" w:rsidRPr="00D33127" w:rsidRDefault="003F39D4">
                          <w:pPr>
                            <w:rPr>
                              <w:color w:val="FFFFFF" w:themeColor="background1"/>
                              <w:sz w:val="22"/>
                              <w:szCs w:val="22"/>
                            </w:rPr>
                          </w:pPr>
                          <w:r w:rsidRPr="00D33127">
                            <w:rPr>
                              <w:color w:val="FFFFFF" w:themeColor="background1"/>
                              <w:sz w:val="22"/>
                              <w:szCs w:val="22"/>
                            </w:rPr>
                            <w:t>Upgrade</w:t>
                          </w:r>
                          <w:r>
                            <w:rPr>
                              <w:color w:val="FFFFFF" w:themeColor="background1"/>
                              <w:sz w:val="22"/>
                              <w:szCs w:val="22"/>
                            </w:rPr>
                            <w:t xml:space="preserve"> Process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E6F214" id="_x0000_t202" coordsize="21600,21600" o:spt="202" path="m,l,21600r21600,l21600,xe">
              <v:stroke joinstyle="miter"/>
              <v:path gradientshapeok="t" o:connecttype="rect"/>
            </v:shapetype>
            <v:shape id="_x0000_s1043" type="#_x0000_t202" style="position:absolute;margin-left:210.05pt;margin-top:-.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" filled="f" stroked="f">
              <v:textbox style="mso-fit-shape-to-text:t">
                <w:txbxContent>
                  <w:p w14:paraId="65344CFF" w14:textId="77777777" w:rsidR="003F39D4" w:rsidRPr="00D33127" w:rsidRDefault="003F39D4">
                    <w:pPr>
                      <w:rPr>
                        <w:color w:val="FFFFFF" w:themeColor="background1"/>
                        <w:sz w:val="22"/>
                        <w:szCs w:val="22"/>
                      </w:rPr>
                    </w:pPr>
                    <w:r w:rsidRPr="00D33127">
                      <w:rPr>
                        <w:color w:val="FFFFFF" w:themeColor="background1"/>
                        <w:sz w:val="22"/>
                        <w:szCs w:val="22"/>
                      </w:rPr>
                      <w:t>Upgrade</w:t>
                    </w:r>
                    <w:r>
                      <w:rPr>
                        <w:color w:val="FFFFFF" w:themeColor="background1"/>
                        <w:sz w:val="22"/>
                        <w:szCs w:val="22"/>
                      </w:rPr>
                      <w:t xml:space="preserve"> Process</w:t>
                    </w:r>
                  </w:p>
                </w:txbxContent>
              </v:textbox>
              <w10:wrap type="square" anchorx="margin"/>
            </v:shape>
          </w:pict>
        </mc:Fallback>
      </mc:AlternateContent>
    </w:r>
    <w:r w:rsidRPr="000C76ED">
      <w:rPr>
        <w:b/>
        <w:noProof/>
        <w:sz w:val="24"/>
        <w:lang w:eastAsia="en-AU"/>
      </w:rPr>
      <w:drawing>
        <wp:anchor distT="0" distB="0" distL="114300" distR="114300" simplePos="0" relativeHeight="251659264" behindDoc="1" locked="0" layoutInCell="1" allowOverlap="1" wp14:anchorId="4DC7204E" wp14:editId="6B2F3304">
          <wp:simplePos x="0" y="0"/>
          <wp:positionH relativeFrom="column">
            <wp:posOffset>-723900</wp:posOffset>
          </wp:positionH>
          <wp:positionV relativeFrom="paragraph">
            <wp:posOffset>-457200</wp:posOffset>
          </wp:positionV>
          <wp:extent cx="7553324" cy="10684300"/>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4" cy="10684300"/>
                  </a:xfrm>
                  <a:prstGeom prst="rect">
                    <a:avLst/>
                  </a:prstGeom>
                </pic:spPr>
              </pic:pic>
            </a:graphicData>
          </a:graphic>
          <wp14:sizeRelV relativeFrom="margin">
            <wp14:pctHeight>0</wp14:pctHeight>
          </wp14:sizeRelV>
        </wp:anchor>
      </w:drawing>
    </w:r>
  </w:p>
  <w:p w14:paraId="02001322" w14:textId="77777777" w:rsidR="003F39D4" w:rsidRDefault="003F39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68263D"/>
    <w:multiLevelType w:val="hybridMultilevel"/>
    <w:tmpl w:val="72D601C4"/>
    <w:lvl w:ilvl="0" w:tplc="4C98D498">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D0C4DDD"/>
    <w:multiLevelType w:val="hybridMultilevel"/>
    <w:tmpl w:val="D22446A6"/>
    <w:lvl w:ilvl="0" w:tplc="04090001">
      <w:start w:val="1"/>
      <w:numFmt w:val="bullet"/>
      <w:lvlText w:val=""/>
      <w:lvlJc w:val="left"/>
      <w:pPr>
        <w:tabs>
          <w:tab w:val="num" w:pos="854"/>
        </w:tabs>
        <w:ind w:left="854" w:hanging="360"/>
      </w:pPr>
      <w:rPr>
        <w:rFonts w:ascii="Symbol" w:hAnsi="Symbol" w:hint="default"/>
      </w:rPr>
    </w:lvl>
    <w:lvl w:ilvl="1" w:tplc="04090003" w:tentative="1">
      <w:start w:val="1"/>
      <w:numFmt w:val="bullet"/>
      <w:lvlText w:val="o"/>
      <w:lvlJc w:val="left"/>
      <w:pPr>
        <w:tabs>
          <w:tab w:val="num" w:pos="1574"/>
        </w:tabs>
        <w:ind w:left="1574" w:hanging="360"/>
      </w:pPr>
      <w:rPr>
        <w:rFonts w:ascii="Courier New" w:hAnsi="Courier New" w:hint="default"/>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E6"/>
    <w:rsid w:val="00016128"/>
    <w:rsid w:val="000F2E8C"/>
    <w:rsid w:val="000F4EF8"/>
    <w:rsid w:val="00125E11"/>
    <w:rsid w:val="00157036"/>
    <w:rsid w:val="001B403B"/>
    <w:rsid w:val="001C7FE6"/>
    <w:rsid w:val="003770B9"/>
    <w:rsid w:val="003C0F19"/>
    <w:rsid w:val="003F39D4"/>
    <w:rsid w:val="003F623A"/>
    <w:rsid w:val="00466CEB"/>
    <w:rsid w:val="00467C90"/>
    <w:rsid w:val="0048527D"/>
    <w:rsid w:val="005249B8"/>
    <w:rsid w:val="005A2156"/>
    <w:rsid w:val="00606165"/>
    <w:rsid w:val="0065498A"/>
    <w:rsid w:val="00665AD1"/>
    <w:rsid w:val="006A5D47"/>
    <w:rsid w:val="007B183A"/>
    <w:rsid w:val="007D41DF"/>
    <w:rsid w:val="0083396D"/>
    <w:rsid w:val="0083746A"/>
    <w:rsid w:val="00857D57"/>
    <w:rsid w:val="008A7EFB"/>
    <w:rsid w:val="008B50F9"/>
    <w:rsid w:val="008C56DA"/>
    <w:rsid w:val="008F030C"/>
    <w:rsid w:val="0092397A"/>
    <w:rsid w:val="00952D57"/>
    <w:rsid w:val="009B78AE"/>
    <w:rsid w:val="00A377C3"/>
    <w:rsid w:val="00A37EE7"/>
    <w:rsid w:val="00A85742"/>
    <w:rsid w:val="00B003E3"/>
    <w:rsid w:val="00B44ACD"/>
    <w:rsid w:val="00B9231B"/>
    <w:rsid w:val="00C166BE"/>
    <w:rsid w:val="00C8594C"/>
    <w:rsid w:val="00CD3CD0"/>
    <w:rsid w:val="00D16469"/>
    <w:rsid w:val="00D24A56"/>
    <w:rsid w:val="00D33127"/>
    <w:rsid w:val="00D450A6"/>
    <w:rsid w:val="00D6005C"/>
    <w:rsid w:val="00D64705"/>
    <w:rsid w:val="00DA3A30"/>
    <w:rsid w:val="00E16EF6"/>
    <w:rsid w:val="00EC5F1D"/>
    <w:rsid w:val="00EE6985"/>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0FD87"/>
  <w15:chartTrackingRefBased/>
  <w15:docId w15:val="{111B59B4-5AA8-4ED3-BBBB-C58E8743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1C7FE6"/>
    <w:pPr>
      <w:spacing w:after="0" w:line="240" w:lineRule="auto"/>
    </w:pPr>
    <w:rPr>
      <w:rFonts w:eastAsiaTheme="minorHAnsi" w:hAnsiTheme="minorHAnsi" w:cstheme="minorBidi"/>
      <w:sz w:val="1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3127"/>
    <w:pPr>
      <w:tabs>
        <w:tab w:val="center" w:pos="4513"/>
        <w:tab w:val="right" w:pos="9026"/>
      </w:tabs>
    </w:pPr>
  </w:style>
  <w:style w:type="character" w:customStyle="1" w:styleId="HeaderChar">
    <w:name w:val="Header Char"/>
    <w:basedOn w:val="DefaultParagraphFont"/>
    <w:link w:val="Header"/>
    <w:uiPriority w:val="99"/>
    <w:rsid w:val="00D33127"/>
    <w:rPr>
      <w:rFonts w:eastAsiaTheme="minorHAnsi" w:hAnsiTheme="minorHAnsi" w:cstheme="minorBidi"/>
      <w:sz w:val="16"/>
      <w:szCs w:val="24"/>
      <w:lang w:eastAsia="en-US"/>
    </w:rPr>
  </w:style>
  <w:style w:type="paragraph" w:styleId="Footer">
    <w:name w:val="footer"/>
    <w:basedOn w:val="Normal"/>
    <w:link w:val="FooterChar"/>
    <w:uiPriority w:val="99"/>
    <w:unhideWhenUsed/>
    <w:rsid w:val="00D33127"/>
    <w:pPr>
      <w:tabs>
        <w:tab w:val="center" w:pos="4513"/>
        <w:tab w:val="right" w:pos="9026"/>
      </w:tabs>
    </w:pPr>
  </w:style>
  <w:style w:type="character" w:customStyle="1" w:styleId="FooterChar">
    <w:name w:val="Footer Char"/>
    <w:basedOn w:val="DefaultParagraphFont"/>
    <w:link w:val="Footer"/>
    <w:uiPriority w:val="99"/>
    <w:rsid w:val="00D33127"/>
    <w:rPr>
      <w:rFonts w:eastAsiaTheme="minorHAnsi" w:hAnsiTheme="minorHAnsi" w:cstheme="minorBidi"/>
      <w:sz w:val="16"/>
      <w:szCs w:val="24"/>
      <w:lang w:eastAsia="en-US"/>
    </w:rPr>
  </w:style>
  <w:style w:type="paragraph" w:styleId="BodyText2">
    <w:name w:val="Body Text 2"/>
    <w:basedOn w:val="Normal"/>
    <w:link w:val="BodyText2Char"/>
    <w:uiPriority w:val="99"/>
    <w:unhideWhenUsed/>
    <w:rsid w:val="00D33127"/>
    <w:pPr>
      <w:spacing w:after="120" w:line="480" w:lineRule="auto"/>
    </w:pPr>
    <w:rPr>
      <w:rFonts w:ascii="Times New Roman" w:eastAsia="Times New Roman" w:hAnsi="Times New Roman" w:cs="Times New Roman"/>
      <w:sz w:val="24"/>
    </w:rPr>
  </w:style>
  <w:style w:type="character" w:customStyle="1" w:styleId="BodyText2Char">
    <w:name w:val="Body Text 2 Char"/>
    <w:basedOn w:val="DefaultParagraphFont"/>
    <w:link w:val="BodyText2"/>
    <w:uiPriority w:val="99"/>
    <w:rsid w:val="00D33127"/>
    <w:rPr>
      <w:rFonts w:ascii="Times New Roman"/>
      <w:sz w:val="24"/>
      <w:szCs w:val="24"/>
      <w:lang w:eastAsia="en-US"/>
    </w:rPr>
  </w:style>
  <w:style w:type="character" w:styleId="Strong">
    <w:name w:val="Strong"/>
    <w:basedOn w:val="DefaultParagraphFont"/>
    <w:uiPriority w:val="22"/>
    <w:qFormat/>
    <w:rsid w:val="001B40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Kylie Hearne</cp:lastModifiedBy>
  <cp:revision>2</cp:revision>
  <dcterms:created xsi:type="dcterms:W3CDTF">2019-11-13T21:37:00Z</dcterms:created>
  <dcterms:modified xsi:type="dcterms:W3CDTF">2019-11-13T21:37:00Z</dcterms:modified>
</cp:coreProperties>
</file>